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6E" w:rsidRPr="006159C1" w:rsidRDefault="001865E7" w:rsidP="00457FED">
      <w:pPr>
        <w:spacing w:line="276" w:lineRule="auto"/>
        <w:jc w:val="right"/>
        <w:rPr>
          <w:color w:val="C00000"/>
          <w:szCs w:val="24"/>
        </w:rPr>
      </w:pPr>
      <w:r>
        <w:rPr>
          <w:noProof/>
        </w:rPr>
        <w:drawing>
          <wp:inline distT="0" distB="0" distL="0" distR="0" wp14:anchorId="428240CD" wp14:editId="19FCE379">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00457FED" w:rsidRDefault="00457FED" w:rsidP="001B480F">
      <w:pPr>
        <w:tabs>
          <w:tab w:val="left" w:pos="0"/>
          <w:tab w:val="left" w:pos="960"/>
        </w:tabs>
        <w:spacing w:line="276" w:lineRule="auto"/>
        <w:ind w:right="-451"/>
        <w:jc w:val="center"/>
        <w:rPr>
          <w:rStyle w:val="BookTitle"/>
          <w:rFonts w:cs="Arial"/>
          <w:i/>
          <w:color w:val="C00000"/>
          <w:sz w:val="44"/>
          <w:szCs w:val="44"/>
        </w:rPr>
      </w:pPr>
    </w:p>
    <w:p w:rsidR="00457FED" w:rsidRDefault="00457FED" w:rsidP="00457FED">
      <w:pPr>
        <w:tabs>
          <w:tab w:val="left" w:pos="0"/>
        </w:tabs>
        <w:ind w:right="-451"/>
        <w:jc w:val="center"/>
        <w:rPr>
          <w:rFonts w:ascii="Arial" w:hAnsi="Arial" w:cs="Arial"/>
          <w:color w:val="000000" w:themeColor="text1"/>
          <w:sz w:val="44"/>
        </w:rPr>
      </w:pPr>
      <w:r>
        <w:rPr>
          <w:rFonts w:ascii="Arial" w:hAnsi="Arial" w:cs="Arial"/>
          <w:color w:val="000000" w:themeColor="text1"/>
          <w:sz w:val="44"/>
        </w:rPr>
        <w:t>FdA Health &amp; Social Care</w:t>
      </w:r>
    </w:p>
    <w:p w:rsidR="000D6885" w:rsidRDefault="000D6885" w:rsidP="000D6885">
      <w:pPr>
        <w:tabs>
          <w:tab w:val="left" w:pos="0"/>
        </w:tabs>
        <w:ind w:right="-451"/>
        <w:jc w:val="center"/>
        <w:rPr>
          <w:rStyle w:val="BookTitle"/>
          <w:rFonts w:ascii="Arial" w:hAnsi="Arial" w:cs="Arial"/>
          <w:color w:val="000000" w:themeColor="text1"/>
          <w:sz w:val="52"/>
          <w:szCs w:val="52"/>
        </w:rPr>
      </w:pPr>
    </w:p>
    <w:p w:rsidR="000D6885" w:rsidRPr="00206BCE" w:rsidRDefault="000D6885" w:rsidP="000D6885">
      <w:pPr>
        <w:tabs>
          <w:tab w:val="left" w:pos="0"/>
        </w:tabs>
        <w:ind w:right="-451"/>
        <w:jc w:val="center"/>
        <w:rPr>
          <w:rFonts w:ascii="Arial" w:hAnsi="Arial" w:cs="Arial"/>
          <w:color w:val="000000" w:themeColor="text1"/>
          <w:sz w:val="22"/>
        </w:rPr>
      </w:pPr>
      <w:r>
        <w:rPr>
          <w:rStyle w:val="BookTitle"/>
          <w:rFonts w:ascii="Arial" w:hAnsi="Arial" w:cs="Arial"/>
          <w:color w:val="000000" w:themeColor="text1"/>
          <w:sz w:val="52"/>
          <w:szCs w:val="52"/>
        </w:rPr>
        <w:t>HSC4103</w:t>
      </w:r>
    </w:p>
    <w:p w:rsidR="000D6885" w:rsidRDefault="000D6885" w:rsidP="000D6885">
      <w:pPr>
        <w:pStyle w:val="BodyText"/>
        <w:tabs>
          <w:tab w:val="left" w:pos="0"/>
        </w:tabs>
        <w:spacing w:line="276" w:lineRule="auto"/>
        <w:ind w:right="-451"/>
        <w:jc w:val="center"/>
        <w:rPr>
          <w:rStyle w:val="BookTitle"/>
          <w:rFonts w:cs="Arial"/>
          <w:color w:val="000000" w:themeColor="text1"/>
          <w:sz w:val="56"/>
          <w:szCs w:val="56"/>
        </w:rPr>
      </w:pPr>
      <w:r w:rsidRPr="0080494E">
        <w:rPr>
          <w:rStyle w:val="BookTitle"/>
          <w:rFonts w:cs="Arial"/>
          <w:color w:val="000000" w:themeColor="text1"/>
          <w:sz w:val="56"/>
          <w:szCs w:val="56"/>
        </w:rPr>
        <w:t>USING EVIDENCE</w:t>
      </w:r>
    </w:p>
    <w:p w:rsidR="000D6885" w:rsidRDefault="000D6885" w:rsidP="000D6885">
      <w:pPr>
        <w:pStyle w:val="BodyText"/>
        <w:tabs>
          <w:tab w:val="left" w:pos="0"/>
        </w:tabs>
        <w:spacing w:line="276" w:lineRule="auto"/>
        <w:ind w:right="-451"/>
        <w:jc w:val="center"/>
        <w:rPr>
          <w:rFonts w:cs="Arial"/>
          <w:b/>
          <w:bCs/>
          <w:color w:val="000000" w:themeColor="text1"/>
          <w:sz w:val="56"/>
          <w:szCs w:val="56"/>
        </w:rPr>
      </w:pPr>
      <w:r>
        <w:rPr>
          <w:rFonts w:cs="Arial"/>
          <w:b/>
          <w:bCs/>
          <w:noProof/>
          <w:color w:val="000000" w:themeColor="text1"/>
          <w:sz w:val="56"/>
          <w:szCs w:val="56"/>
        </w:rPr>
        <w:drawing>
          <wp:inline distT="0" distB="0" distL="0" distR="0" wp14:anchorId="65D953D6" wp14:editId="5D7236D8">
            <wp:extent cx="1809271" cy="1152525"/>
            <wp:effectExtent l="0" t="0" r="635" b="0"/>
            <wp:docPr id="2" name="Picture 2" descr="C:\Users\AW20\AppData\Local\Microsoft\Windows\INetCache\Content.MSO\280F64A0.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20\AppData\Local\Microsoft\Windows\INetCache\Content.MSO\280F64A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091" cy="1160054"/>
                    </a:xfrm>
                    <a:prstGeom prst="rect">
                      <a:avLst/>
                    </a:prstGeom>
                    <a:noFill/>
                    <a:ln>
                      <a:noFill/>
                    </a:ln>
                  </pic:spPr>
                </pic:pic>
              </a:graphicData>
            </a:graphic>
          </wp:inline>
        </w:drawing>
      </w:r>
    </w:p>
    <w:p w:rsidR="000D6885" w:rsidRPr="0080494E" w:rsidRDefault="000D6885" w:rsidP="000D6885">
      <w:pPr>
        <w:pStyle w:val="BodyText"/>
        <w:tabs>
          <w:tab w:val="left" w:pos="0"/>
        </w:tabs>
        <w:spacing w:line="276" w:lineRule="auto"/>
        <w:ind w:right="-451"/>
        <w:jc w:val="center"/>
        <w:rPr>
          <w:rFonts w:cs="Arial"/>
          <w:b/>
          <w:bCs/>
          <w:color w:val="000000" w:themeColor="text1"/>
          <w:sz w:val="56"/>
          <w:szCs w:val="56"/>
        </w:rPr>
      </w:pPr>
      <w:r>
        <w:rPr>
          <w:rFonts w:cs="Arial"/>
          <w:b/>
          <w:bCs/>
          <w:color w:val="000000" w:themeColor="text1"/>
          <w:sz w:val="56"/>
          <w:szCs w:val="56"/>
        </w:rPr>
        <w:t>Assistant Practitioners</w:t>
      </w:r>
    </w:p>
    <w:p w:rsidR="000D6885" w:rsidRPr="0080494E" w:rsidRDefault="000D6885" w:rsidP="000D6885">
      <w:pPr>
        <w:tabs>
          <w:tab w:val="left" w:pos="0"/>
        </w:tabs>
        <w:spacing w:line="276" w:lineRule="auto"/>
        <w:ind w:right="-451"/>
        <w:jc w:val="center"/>
        <w:rPr>
          <w:rFonts w:cs="Arial"/>
          <w:b/>
          <w:color w:val="000000" w:themeColor="text1"/>
          <w:sz w:val="56"/>
          <w:szCs w:val="56"/>
        </w:rPr>
      </w:pPr>
      <w:r w:rsidRPr="0080494E">
        <w:rPr>
          <w:rFonts w:cs="Arial"/>
          <w:b/>
          <w:color w:val="000000" w:themeColor="text1"/>
          <w:sz w:val="56"/>
          <w:szCs w:val="56"/>
        </w:rPr>
        <w:t>MODULE GUIDE</w:t>
      </w:r>
    </w:p>
    <w:p w:rsidR="000D6885" w:rsidRPr="00611156" w:rsidRDefault="000D6885" w:rsidP="000D6885">
      <w:pPr>
        <w:spacing w:line="276" w:lineRule="auto"/>
        <w:ind w:right="-451"/>
        <w:jc w:val="center"/>
        <w:rPr>
          <w:rFonts w:cs="Arial"/>
          <w:sz w:val="56"/>
          <w:szCs w:val="56"/>
        </w:rPr>
      </w:pPr>
    </w:p>
    <w:p w:rsidR="000D6885" w:rsidRDefault="000D6885" w:rsidP="000D6885">
      <w:pPr>
        <w:spacing w:line="276" w:lineRule="auto"/>
        <w:ind w:right="-451"/>
        <w:jc w:val="center"/>
        <w:rPr>
          <w:rFonts w:cs="Arial"/>
          <w:sz w:val="56"/>
          <w:szCs w:val="56"/>
        </w:rPr>
      </w:pPr>
      <w:r w:rsidRPr="00206BCE">
        <w:rPr>
          <w:rFonts w:cs="Arial"/>
          <w:sz w:val="56"/>
          <w:szCs w:val="56"/>
        </w:rPr>
        <w:t>2019/2020</w:t>
      </w:r>
    </w:p>
    <w:p w:rsidR="00457FED" w:rsidRDefault="00457FED" w:rsidP="000D6885">
      <w:pPr>
        <w:spacing w:line="276" w:lineRule="auto"/>
        <w:ind w:right="-451"/>
        <w:rPr>
          <w:rFonts w:cs="Arial"/>
          <w:sz w:val="56"/>
          <w:szCs w:val="56"/>
        </w:rPr>
      </w:pPr>
    </w:p>
    <w:p w:rsidR="00347B6E" w:rsidRPr="00C83869" w:rsidRDefault="00457FED" w:rsidP="00457FED">
      <w:pPr>
        <w:spacing w:line="276" w:lineRule="auto"/>
        <w:jc w:val="center"/>
        <w:rPr>
          <w:sz w:val="28"/>
          <w:szCs w:val="28"/>
        </w:rPr>
      </w:pPr>
      <w:r>
        <w:rPr>
          <w:rFonts w:cs="Arial"/>
          <w:sz w:val="56"/>
          <w:szCs w:val="56"/>
        </w:rPr>
        <w:t>Trimester 1</w:t>
      </w:r>
    </w:p>
    <w:p w:rsidR="00C83869" w:rsidRPr="00611156" w:rsidRDefault="00C83869" w:rsidP="00457FED">
      <w:pPr>
        <w:pStyle w:val="BodyText"/>
        <w:tabs>
          <w:tab w:val="left" w:pos="0"/>
        </w:tabs>
        <w:spacing w:line="276" w:lineRule="auto"/>
        <w:ind w:right="-451"/>
        <w:jc w:val="center"/>
        <w:rPr>
          <w:rFonts w:cs="Arial"/>
          <w:b/>
          <w:bCs/>
          <w:color w:val="auto"/>
          <w:sz w:val="56"/>
          <w:szCs w:val="56"/>
        </w:rPr>
      </w:pPr>
      <w:r>
        <w:rPr>
          <w:rFonts w:asciiTheme="majorHAnsi" w:hAnsiTheme="majorHAnsi" w:cs="Arial"/>
          <w:b/>
          <w:noProof/>
          <w:szCs w:val="24"/>
        </w:rPr>
        <w:drawing>
          <wp:inline distT="0" distB="0" distL="0" distR="0" wp14:anchorId="13A20846" wp14:editId="4A241396">
            <wp:extent cx="784759"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92" cy="813780"/>
                    </a:xfrm>
                    <a:prstGeom prst="rect">
                      <a:avLst/>
                    </a:prstGeom>
                    <a:noFill/>
                  </pic:spPr>
                </pic:pic>
              </a:graphicData>
            </a:graphic>
          </wp:inline>
        </w:drawing>
      </w:r>
      <w:r>
        <w:rPr>
          <w:rFonts w:asciiTheme="majorHAnsi" w:hAnsiTheme="majorHAnsi" w:cs="Arial"/>
          <w:b/>
          <w:noProof/>
          <w:szCs w:val="24"/>
        </w:rPr>
        <w:drawing>
          <wp:inline distT="0" distB="0" distL="0" distR="0" wp14:anchorId="2EEF710C" wp14:editId="32D0941B">
            <wp:extent cx="785809" cy="7747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486" cy="778325"/>
                    </a:xfrm>
                    <a:prstGeom prst="rect">
                      <a:avLst/>
                    </a:prstGeom>
                    <a:noFill/>
                  </pic:spPr>
                </pic:pic>
              </a:graphicData>
            </a:graphic>
          </wp:inline>
        </w:drawing>
      </w:r>
    </w:p>
    <w:p w:rsidR="00C83869" w:rsidRDefault="00C83869" w:rsidP="004541BD">
      <w:pPr>
        <w:spacing w:line="276" w:lineRule="auto"/>
        <w:jc w:val="center"/>
        <w:rPr>
          <w:szCs w:val="24"/>
        </w:rPr>
      </w:pPr>
    </w:p>
    <w:p w:rsidR="00347B6E" w:rsidRDefault="00457FED" w:rsidP="001B480F">
      <w:pPr>
        <w:spacing w:line="276" w:lineRule="auto"/>
        <w:ind w:right="-451"/>
        <w:jc w:val="center"/>
        <w:rPr>
          <w:rFonts w:cs="Arial"/>
          <w:b/>
          <w:sz w:val="48"/>
          <w:szCs w:val="48"/>
        </w:rPr>
      </w:pPr>
      <w:r>
        <w:rPr>
          <w:rFonts w:cs="Arial"/>
          <w:b/>
          <w:sz w:val="48"/>
          <w:szCs w:val="48"/>
        </w:rPr>
        <w:t>Level HE4</w:t>
      </w:r>
    </w:p>
    <w:p w:rsidR="00457FED" w:rsidRDefault="00457FED" w:rsidP="001B480F">
      <w:pPr>
        <w:spacing w:line="276" w:lineRule="auto"/>
        <w:ind w:right="-451"/>
        <w:jc w:val="center"/>
        <w:rPr>
          <w:rFonts w:cs="Arial"/>
          <w:b/>
          <w:sz w:val="48"/>
          <w:szCs w:val="48"/>
        </w:rPr>
      </w:pPr>
    </w:p>
    <w:p w:rsidR="00457FED" w:rsidRPr="00611156" w:rsidRDefault="00457FED" w:rsidP="001B480F">
      <w:pPr>
        <w:spacing w:line="276" w:lineRule="auto"/>
        <w:ind w:right="-451"/>
        <w:jc w:val="center"/>
        <w:rPr>
          <w:rFonts w:cs="Arial"/>
          <w:b/>
          <w:sz w:val="48"/>
          <w:szCs w:val="48"/>
        </w:rPr>
      </w:pPr>
    </w:p>
    <w:p w:rsidR="00457FED" w:rsidRDefault="00457FED">
      <w:pPr>
        <w:pStyle w:val="TOCHeading"/>
        <w:rPr>
          <w:rFonts w:ascii="Calibri Light" w:eastAsia="Times New Roman" w:hAnsi="Calibri Light" w:cs="Times New Roman"/>
          <w:color w:val="auto"/>
          <w:sz w:val="24"/>
          <w:szCs w:val="24"/>
          <w:lang w:val="en-GB" w:eastAsia="en-GB"/>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rsidR="006159C1"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11168302" w:history="1">
            <w:r w:rsidR="006159C1" w:rsidRPr="0001566E">
              <w:rPr>
                <w:rStyle w:val="Hyperlink"/>
                <w:noProof/>
              </w:rPr>
              <w:t>1.</w:t>
            </w:r>
            <w:r w:rsidR="006159C1">
              <w:rPr>
                <w:rFonts w:asciiTheme="minorHAnsi" w:eastAsiaTheme="minorEastAsia" w:hAnsiTheme="minorHAnsi" w:cstheme="minorBidi"/>
                <w:noProof/>
                <w:sz w:val="22"/>
              </w:rPr>
              <w:tab/>
            </w:r>
            <w:r w:rsidR="006159C1" w:rsidRPr="0001566E">
              <w:rPr>
                <w:rStyle w:val="Hyperlink"/>
                <w:noProof/>
              </w:rPr>
              <w:t>Module Overview</w:t>
            </w:r>
            <w:r w:rsidR="006159C1">
              <w:rPr>
                <w:noProof/>
                <w:webHidden/>
              </w:rPr>
              <w:tab/>
            </w:r>
            <w:r w:rsidR="006159C1">
              <w:rPr>
                <w:noProof/>
                <w:webHidden/>
              </w:rPr>
              <w:fldChar w:fldCharType="begin"/>
            </w:r>
            <w:r w:rsidR="006159C1">
              <w:rPr>
                <w:noProof/>
                <w:webHidden/>
              </w:rPr>
              <w:instrText xml:space="preserve"> PAGEREF _Toc11168302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41083">
          <w:pPr>
            <w:pStyle w:val="TOC1"/>
            <w:tabs>
              <w:tab w:val="left" w:pos="440"/>
              <w:tab w:val="right" w:leader="dot" w:pos="9465"/>
            </w:tabs>
            <w:rPr>
              <w:rFonts w:asciiTheme="minorHAnsi" w:eastAsiaTheme="minorEastAsia" w:hAnsiTheme="minorHAnsi" w:cstheme="minorBidi"/>
              <w:noProof/>
              <w:sz w:val="22"/>
            </w:rPr>
          </w:pPr>
          <w:hyperlink w:anchor="_Toc11168303" w:history="1">
            <w:r w:rsidR="006159C1" w:rsidRPr="0001566E">
              <w:rPr>
                <w:rStyle w:val="Hyperlink"/>
                <w:noProof/>
              </w:rPr>
              <w:t>2.</w:t>
            </w:r>
            <w:r w:rsidR="006159C1">
              <w:rPr>
                <w:rFonts w:asciiTheme="minorHAnsi" w:eastAsiaTheme="minorEastAsia" w:hAnsiTheme="minorHAnsi" w:cstheme="minorBidi"/>
                <w:noProof/>
                <w:sz w:val="22"/>
              </w:rPr>
              <w:tab/>
            </w:r>
            <w:r w:rsidR="006159C1" w:rsidRPr="0001566E">
              <w:rPr>
                <w:rStyle w:val="Hyperlink"/>
                <w:noProof/>
              </w:rPr>
              <w:t>Learning and Teaching Strategy</w:t>
            </w:r>
            <w:r w:rsidR="006159C1">
              <w:rPr>
                <w:noProof/>
                <w:webHidden/>
              </w:rPr>
              <w:tab/>
            </w:r>
            <w:r w:rsidR="006159C1">
              <w:rPr>
                <w:noProof/>
                <w:webHidden/>
              </w:rPr>
              <w:fldChar w:fldCharType="begin"/>
            </w:r>
            <w:r w:rsidR="006159C1">
              <w:rPr>
                <w:noProof/>
                <w:webHidden/>
              </w:rPr>
              <w:instrText xml:space="preserve"> PAGEREF _Toc11168303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41083">
          <w:pPr>
            <w:pStyle w:val="TOC1"/>
            <w:tabs>
              <w:tab w:val="left" w:pos="440"/>
              <w:tab w:val="right" w:leader="dot" w:pos="9465"/>
            </w:tabs>
            <w:rPr>
              <w:rFonts w:asciiTheme="minorHAnsi" w:eastAsiaTheme="minorEastAsia" w:hAnsiTheme="minorHAnsi" w:cstheme="minorBidi"/>
              <w:noProof/>
              <w:sz w:val="22"/>
            </w:rPr>
          </w:pPr>
          <w:hyperlink w:anchor="_Toc11168304" w:history="1">
            <w:r w:rsidR="006159C1" w:rsidRPr="0001566E">
              <w:rPr>
                <w:rStyle w:val="Hyperlink"/>
                <w:noProof/>
              </w:rPr>
              <w:t>3.</w:t>
            </w:r>
            <w:r w:rsidR="006159C1">
              <w:rPr>
                <w:rFonts w:asciiTheme="minorHAnsi" w:eastAsiaTheme="minorEastAsia" w:hAnsiTheme="minorHAnsi" w:cstheme="minorBidi"/>
                <w:noProof/>
                <w:sz w:val="22"/>
              </w:rPr>
              <w:tab/>
            </w:r>
            <w:r w:rsidR="006159C1" w:rsidRPr="0001566E">
              <w:rPr>
                <w:rStyle w:val="Hyperlink"/>
                <w:noProof/>
              </w:rPr>
              <w:t>Graduate Attributes</w:t>
            </w:r>
            <w:r w:rsidR="006159C1">
              <w:rPr>
                <w:noProof/>
                <w:webHidden/>
              </w:rPr>
              <w:tab/>
            </w:r>
            <w:r w:rsidR="006159C1">
              <w:rPr>
                <w:noProof/>
                <w:webHidden/>
              </w:rPr>
              <w:fldChar w:fldCharType="begin"/>
            </w:r>
            <w:r w:rsidR="006159C1">
              <w:rPr>
                <w:noProof/>
                <w:webHidden/>
              </w:rPr>
              <w:instrText xml:space="preserve"> PAGEREF _Toc11168304 \h </w:instrText>
            </w:r>
            <w:r w:rsidR="006159C1">
              <w:rPr>
                <w:noProof/>
                <w:webHidden/>
              </w:rPr>
            </w:r>
            <w:r w:rsidR="006159C1">
              <w:rPr>
                <w:noProof/>
                <w:webHidden/>
              </w:rPr>
              <w:fldChar w:fldCharType="separate"/>
            </w:r>
            <w:r w:rsidR="006159C1">
              <w:rPr>
                <w:noProof/>
                <w:webHidden/>
              </w:rPr>
              <w:t>2</w:t>
            </w:r>
            <w:r w:rsidR="006159C1">
              <w:rPr>
                <w:noProof/>
                <w:webHidden/>
              </w:rPr>
              <w:fldChar w:fldCharType="end"/>
            </w:r>
          </w:hyperlink>
        </w:p>
        <w:p w:rsidR="006159C1" w:rsidRDefault="00141083">
          <w:pPr>
            <w:pStyle w:val="TOC1"/>
            <w:tabs>
              <w:tab w:val="left" w:pos="440"/>
              <w:tab w:val="right" w:leader="dot" w:pos="9465"/>
            </w:tabs>
            <w:rPr>
              <w:rFonts w:asciiTheme="minorHAnsi" w:eastAsiaTheme="minorEastAsia" w:hAnsiTheme="minorHAnsi" w:cstheme="minorBidi"/>
              <w:noProof/>
              <w:sz w:val="22"/>
            </w:rPr>
          </w:pPr>
          <w:hyperlink w:anchor="_Toc11168305" w:history="1">
            <w:r w:rsidR="006159C1" w:rsidRPr="0001566E">
              <w:rPr>
                <w:rStyle w:val="Hyperlink"/>
                <w:noProof/>
              </w:rPr>
              <w:t>4.</w:t>
            </w:r>
            <w:r w:rsidR="006159C1">
              <w:rPr>
                <w:rFonts w:asciiTheme="minorHAnsi" w:eastAsiaTheme="minorEastAsia" w:hAnsiTheme="minorHAnsi" w:cstheme="minorBidi"/>
                <w:noProof/>
                <w:sz w:val="22"/>
              </w:rPr>
              <w:tab/>
            </w:r>
            <w:r w:rsidR="006159C1" w:rsidRPr="0001566E">
              <w:rPr>
                <w:rStyle w:val="Hyperlink"/>
                <w:noProof/>
              </w:rPr>
              <w:t>Module Communications</w:t>
            </w:r>
            <w:r w:rsidR="006159C1">
              <w:rPr>
                <w:noProof/>
                <w:webHidden/>
              </w:rPr>
              <w:tab/>
            </w:r>
            <w:r w:rsidR="006159C1">
              <w:rPr>
                <w:noProof/>
                <w:webHidden/>
              </w:rPr>
              <w:fldChar w:fldCharType="begin"/>
            </w:r>
            <w:r w:rsidR="006159C1">
              <w:rPr>
                <w:noProof/>
                <w:webHidden/>
              </w:rPr>
              <w:instrText xml:space="preserve"> PAGEREF _Toc11168305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06" w:history="1">
            <w:r w:rsidR="006159C1" w:rsidRPr="0001566E">
              <w:rPr>
                <w:rStyle w:val="Hyperlink"/>
                <w:noProof/>
              </w:rPr>
              <w:t>5. Module Description</w:t>
            </w:r>
            <w:r w:rsidR="006159C1">
              <w:rPr>
                <w:noProof/>
                <w:webHidden/>
              </w:rPr>
              <w:tab/>
            </w:r>
            <w:r w:rsidR="006159C1">
              <w:rPr>
                <w:noProof/>
                <w:webHidden/>
              </w:rPr>
              <w:fldChar w:fldCharType="begin"/>
            </w:r>
            <w:r w:rsidR="006159C1">
              <w:rPr>
                <w:noProof/>
                <w:webHidden/>
              </w:rPr>
              <w:instrText xml:space="preserve"> PAGEREF _Toc11168306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07" w:history="1">
            <w:r w:rsidR="006159C1" w:rsidRPr="0001566E">
              <w:rPr>
                <w:rStyle w:val="Hyperlink"/>
                <w:noProof/>
              </w:rPr>
              <w:t>6. Learning Outcomes and Assessments</w:t>
            </w:r>
            <w:r w:rsidR="006159C1">
              <w:rPr>
                <w:noProof/>
                <w:webHidden/>
              </w:rPr>
              <w:tab/>
            </w:r>
            <w:r w:rsidR="006159C1">
              <w:rPr>
                <w:noProof/>
                <w:webHidden/>
              </w:rPr>
              <w:fldChar w:fldCharType="begin"/>
            </w:r>
            <w:r w:rsidR="006159C1">
              <w:rPr>
                <w:noProof/>
                <w:webHidden/>
              </w:rPr>
              <w:instrText xml:space="preserve"> PAGEREF _Toc11168307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08" w:history="1">
            <w:r w:rsidR="006159C1" w:rsidRPr="0001566E">
              <w:rPr>
                <w:rStyle w:val="Hyperlink"/>
                <w:noProof/>
              </w:rPr>
              <w:t>7. Assessment Deadlines</w:t>
            </w:r>
            <w:r w:rsidR="006159C1">
              <w:rPr>
                <w:noProof/>
                <w:webHidden/>
              </w:rPr>
              <w:tab/>
            </w:r>
            <w:r w:rsidR="006159C1">
              <w:rPr>
                <w:noProof/>
                <w:webHidden/>
              </w:rPr>
              <w:fldChar w:fldCharType="begin"/>
            </w:r>
            <w:r w:rsidR="006159C1">
              <w:rPr>
                <w:noProof/>
                <w:webHidden/>
              </w:rPr>
              <w:instrText xml:space="preserve"> PAGEREF _Toc11168308 \h </w:instrText>
            </w:r>
            <w:r w:rsidR="006159C1">
              <w:rPr>
                <w:noProof/>
                <w:webHidden/>
              </w:rPr>
            </w:r>
            <w:r w:rsidR="006159C1">
              <w:rPr>
                <w:noProof/>
                <w:webHidden/>
              </w:rPr>
              <w:fldChar w:fldCharType="separate"/>
            </w:r>
            <w:r w:rsidR="006159C1">
              <w:rPr>
                <w:noProof/>
                <w:webHidden/>
              </w:rPr>
              <w:t>3</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09" w:history="1">
            <w:r w:rsidR="006159C1" w:rsidRPr="0001566E">
              <w:rPr>
                <w:rStyle w:val="Hyperlink"/>
                <w:noProof/>
              </w:rPr>
              <w:t>8. Assessment Feedback</w:t>
            </w:r>
            <w:r w:rsidR="006159C1">
              <w:rPr>
                <w:noProof/>
                <w:webHidden/>
              </w:rPr>
              <w:tab/>
            </w:r>
            <w:r w:rsidR="006159C1">
              <w:rPr>
                <w:noProof/>
                <w:webHidden/>
              </w:rPr>
              <w:fldChar w:fldCharType="begin"/>
            </w:r>
            <w:r w:rsidR="006159C1">
              <w:rPr>
                <w:noProof/>
                <w:webHidden/>
              </w:rPr>
              <w:instrText xml:space="preserve"> PAGEREF _Toc11168309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0" w:history="1">
            <w:r w:rsidR="006159C1" w:rsidRPr="0001566E">
              <w:rPr>
                <w:rStyle w:val="Hyperlink"/>
                <w:noProof/>
              </w:rPr>
              <w:t>9. Module Calendar</w:t>
            </w:r>
            <w:r w:rsidR="006159C1">
              <w:rPr>
                <w:noProof/>
                <w:webHidden/>
              </w:rPr>
              <w:tab/>
            </w:r>
            <w:r w:rsidR="006159C1">
              <w:rPr>
                <w:noProof/>
                <w:webHidden/>
              </w:rPr>
              <w:fldChar w:fldCharType="begin"/>
            </w:r>
            <w:r w:rsidR="006159C1">
              <w:rPr>
                <w:noProof/>
                <w:webHidden/>
              </w:rPr>
              <w:instrText xml:space="preserve"> PAGEREF _Toc11168310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1" w:history="1">
            <w:r w:rsidR="006159C1" w:rsidRPr="0001566E">
              <w:rPr>
                <w:rStyle w:val="Hyperlink"/>
                <w:noProof/>
              </w:rPr>
              <w:t>10. Formative Assessment</w:t>
            </w:r>
            <w:r w:rsidR="006159C1">
              <w:rPr>
                <w:noProof/>
                <w:webHidden/>
              </w:rPr>
              <w:tab/>
            </w:r>
            <w:r w:rsidR="006159C1">
              <w:rPr>
                <w:noProof/>
                <w:webHidden/>
              </w:rPr>
              <w:fldChar w:fldCharType="begin"/>
            </w:r>
            <w:r w:rsidR="006159C1">
              <w:rPr>
                <w:noProof/>
                <w:webHidden/>
              </w:rPr>
              <w:instrText xml:space="preserve"> PAGEREF _Toc11168311 \h </w:instrText>
            </w:r>
            <w:r w:rsidR="006159C1">
              <w:rPr>
                <w:noProof/>
                <w:webHidden/>
              </w:rPr>
            </w:r>
            <w:r w:rsidR="006159C1">
              <w:rPr>
                <w:noProof/>
                <w:webHidden/>
              </w:rPr>
              <w:fldChar w:fldCharType="separate"/>
            </w:r>
            <w:r w:rsidR="006159C1">
              <w:rPr>
                <w:noProof/>
                <w:webHidden/>
              </w:rPr>
              <w:t>4</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2" w:history="1">
            <w:r w:rsidR="006159C1" w:rsidRPr="0001566E">
              <w:rPr>
                <w:rStyle w:val="Hyperlink"/>
                <w:noProof/>
              </w:rPr>
              <w:t>11. Indicative Reading</w:t>
            </w:r>
            <w:r w:rsidR="006159C1">
              <w:rPr>
                <w:noProof/>
                <w:webHidden/>
              </w:rPr>
              <w:tab/>
            </w:r>
            <w:r w:rsidR="006159C1">
              <w:rPr>
                <w:noProof/>
                <w:webHidden/>
              </w:rPr>
              <w:fldChar w:fldCharType="begin"/>
            </w:r>
            <w:r w:rsidR="006159C1">
              <w:rPr>
                <w:noProof/>
                <w:webHidden/>
              </w:rPr>
              <w:instrText xml:space="preserve"> PAGEREF _Toc11168312 \h </w:instrText>
            </w:r>
            <w:r w:rsidR="006159C1">
              <w:rPr>
                <w:noProof/>
                <w:webHidden/>
              </w:rPr>
            </w:r>
            <w:r w:rsidR="006159C1">
              <w:rPr>
                <w:noProof/>
                <w:webHidden/>
              </w:rPr>
              <w:fldChar w:fldCharType="separate"/>
            </w:r>
            <w:r w:rsidR="006159C1">
              <w:rPr>
                <w:noProof/>
                <w:webHidden/>
              </w:rPr>
              <w:t>5</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3" w:history="1">
            <w:r w:rsidR="006159C1" w:rsidRPr="0001566E">
              <w:rPr>
                <w:rStyle w:val="Hyperlink"/>
                <w:noProof/>
              </w:rPr>
              <w:t>12. Guidelines for the Preparation and Submission of Written Assessments</w:t>
            </w:r>
            <w:r w:rsidR="006159C1">
              <w:rPr>
                <w:noProof/>
                <w:webHidden/>
              </w:rPr>
              <w:tab/>
            </w:r>
            <w:r w:rsidR="006159C1">
              <w:rPr>
                <w:noProof/>
                <w:webHidden/>
              </w:rPr>
              <w:fldChar w:fldCharType="begin"/>
            </w:r>
            <w:r w:rsidR="006159C1">
              <w:rPr>
                <w:noProof/>
                <w:webHidden/>
              </w:rPr>
              <w:instrText xml:space="preserve"> PAGEREF _Toc11168313 \h </w:instrText>
            </w:r>
            <w:r w:rsidR="006159C1">
              <w:rPr>
                <w:noProof/>
                <w:webHidden/>
              </w:rPr>
            </w:r>
            <w:r w:rsidR="006159C1">
              <w:rPr>
                <w:noProof/>
                <w:webHidden/>
              </w:rPr>
              <w:fldChar w:fldCharType="separate"/>
            </w:r>
            <w:r w:rsidR="006159C1">
              <w:rPr>
                <w:noProof/>
                <w:webHidden/>
              </w:rPr>
              <w:t>6</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4" w:history="1">
            <w:r w:rsidR="006159C1" w:rsidRPr="0001566E">
              <w:rPr>
                <w:rStyle w:val="Hyperlink"/>
                <w:noProof/>
              </w:rPr>
              <w:t>13. Procedures for Examinations</w:t>
            </w:r>
            <w:r w:rsidR="006159C1">
              <w:rPr>
                <w:noProof/>
                <w:webHidden/>
              </w:rPr>
              <w:tab/>
            </w:r>
            <w:r w:rsidR="006159C1">
              <w:rPr>
                <w:noProof/>
                <w:webHidden/>
              </w:rPr>
              <w:fldChar w:fldCharType="begin"/>
            </w:r>
            <w:r w:rsidR="006159C1">
              <w:rPr>
                <w:noProof/>
                <w:webHidden/>
              </w:rPr>
              <w:instrText xml:space="preserve"> PAGEREF _Toc11168314 \h </w:instrText>
            </w:r>
            <w:r w:rsidR="006159C1">
              <w:rPr>
                <w:noProof/>
                <w:webHidden/>
              </w:rPr>
            </w:r>
            <w:r w:rsidR="006159C1">
              <w:rPr>
                <w:noProof/>
                <w:webHidden/>
              </w:rPr>
              <w:fldChar w:fldCharType="separate"/>
            </w:r>
            <w:r w:rsidR="006159C1">
              <w:rPr>
                <w:noProof/>
                <w:webHidden/>
              </w:rPr>
              <w:t>7</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5" w:history="1">
            <w:r w:rsidR="006159C1" w:rsidRPr="0001566E">
              <w:rPr>
                <w:rStyle w:val="Hyperlink"/>
                <w:rFonts w:cs="Arial"/>
                <w:noProof/>
              </w:rPr>
              <w:t>14. Academic Misconduct</w:t>
            </w:r>
            <w:r w:rsidR="006159C1">
              <w:rPr>
                <w:noProof/>
                <w:webHidden/>
              </w:rPr>
              <w:tab/>
            </w:r>
            <w:r w:rsidR="006159C1">
              <w:rPr>
                <w:noProof/>
                <w:webHidden/>
              </w:rPr>
              <w:fldChar w:fldCharType="begin"/>
            </w:r>
            <w:r w:rsidR="006159C1">
              <w:rPr>
                <w:noProof/>
                <w:webHidden/>
              </w:rPr>
              <w:instrText xml:space="preserve"> PAGEREF _Toc11168315 \h </w:instrText>
            </w:r>
            <w:r w:rsidR="006159C1">
              <w:rPr>
                <w:noProof/>
                <w:webHidden/>
              </w:rPr>
            </w:r>
            <w:r w:rsidR="006159C1">
              <w:rPr>
                <w:noProof/>
                <w:webHidden/>
              </w:rPr>
              <w:fldChar w:fldCharType="separate"/>
            </w:r>
            <w:r w:rsidR="006159C1">
              <w:rPr>
                <w:noProof/>
                <w:webHidden/>
              </w:rPr>
              <w:t>8</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6" w:history="1">
            <w:r w:rsidR="006159C1" w:rsidRPr="0001566E">
              <w:rPr>
                <w:rStyle w:val="Hyperlink"/>
                <w:noProof/>
              </w:rPr>
              <w:t>15. Assessments</w:t>
            </w:r>
            <w:r w:rsidR="006159C1">
              <w:rPr>
                <w:noProof/>
                <w:webHidden/>
              </w:rPr>
              <w:tab/>
            </w:r>
            <w:r w:rsidR="006159C1">
              <w:rPr>
                <w:noProof/>
                <w:webHidden/>
              </w:rPr>
              <w:fldChar w:fldCharType="begin"/>
            </w:r>
            <w:r w:rsidR="006159C1">
              <w:rPr>
                <w:noProof/>
                <w:webHidden/>
              </w:rPr>
              <w:instrText xml:space="preserve"> PAGEREF _Toc11168316 \h </w:instrText>
            </w:r>
            <w:r w:rsidR="006159C1">
              <w:rPr>
                <w:noProof/>
                <w:webHidden/>
              </w:rPr>
            </w:r>
            <w:r w:rsidR="006159C1">
              <w:rPr>
                <w:noProof/>
                <w:webHidden/>
              </w:rPr>
              <w:fldChar w:fldCharType="separate"/>
            </w:r>
            <w:r w:rsidR="006159C1">
              <w:rPr>
                <w:noProof/>
                <w:webHidden/>
              </w:rPr>
              <w:t>9</w:t>
            </w:r>
            <w:r w:rsidR="006159C1">
              <w:rPr>
                <w:noProof/>
                <w:webHidden/>
              </w:rPr>
              <w:fldChar w:fldCharType="end"/>
            </w:r>
          </w:hyperlink>
        </w:p>
        <w:p w:rsidR="006159C1" w:rsidRDefault="00141083">
          <w:pPr>
            <w:pStyle w:val="TOC1"/>
            <w:tabs>
              <w:tab w:val="right" w:leader="dot" w:pos="9465"/>
            </w:tabs>
            <w:rPr>
              <w:rFonts w:asciiTheme="minorHAnsi" w:eastAsiaTheme="minorEastAsia" w:hAnsiTheme="minorHAnsi" w:cstheme="minorBidi"/>
              <w:noProof/>
              <w:sz w:val="22"/>
            </w:rPr>
          </w:pPr>
          <w:hyperlink w:anchor="_Toc11168317" w:history="1">
            <w:r w:rsidR="006159C1" w:rsidRPr="0001566E">
              <w:rPr>
                <w:rStyle w:val="Hyperlink"/>
                <w:noProof/>
              </w:rPr>
              <w:t>16. General Assessment Criteria for Written Assessments</w:t>
            </w:r>
            <w:r w:rsidR="006159C1">
              <w:rPr>
                <w:noProof/>
                <w:webHidden/>
              </w:rPr>
              <w:tab/>
            </w:r>
            <w:r w:rsidR="006159C1">
              <w:rPr>
                <w:noProof/>
                <w:webHidden/>
              </w:rPr>
              <w:fldChar w:fldCharType="begin"/>
            </w:r>
            <w:r w:rsidR="006159C1">
              <w:rPr>
                <w:noProof/>
                <w:webHidden/>
              </w:rPr>
              <w:instrText xml:space="preserve"> PAGEREF _Toc11168317 \h </w:instrText>
            </w:r>
            <w:r w:rsidR="006159C1">
              <w:rPr>
                <w:noProof/>
                <w:webHidden/>
              </w:rPr>
            </w:r>
            <w:r w:rsidR="006159C1">
              <w:rPr>
                <w:noProof/>
                <w:webHidden/>
              </w:rPr>
              <w:fldChar w:fldCharType="separate"/>
            </w:r>
            <w:r w:rsidR="006159C1">
              <w:rPr>
                <w:noProof/>
                <w:webHidden/>
              </w:rPr>
              <w:t>11</w:t>
            </w:r>
            <w:r w:rsidR="006159C1">
              <w:rPr>
                <w:noProof/>
                <w:webHidden/>
              </w:rPr>
              <w:fldChar w:fldCharType="end"/>
            </w:r>
          </w:hyperlink>
        </w:p>
        <w:p w:rsidR="00AB1D5D" w:rsidRPr="00611156" w:rsidRDefault="00AB1D5D">
          <w:pPr>
            <w:rPr>
              <w:szCs w:val="24"/>
            </w:rPr>
          </w:pPr>
          <w:r w:rsidRPr="00611156">
            <w:rPr>
              <w:b/>
              <w:bCs/>
              <w:noProof/>
              <w:szCs w:val="24"/>
            </w:rPr>
            <w:fldChar w:fldCharType="end"/>
          </w:r>
        </w:p>
      </w:sdtContent>
    </w:sdt>
    <w:p w:rsidR="00AB1D5D" w:rsidRPr="00611156" w:rsidRDefault="00AB1D5D">
      <w:pPr>
        <w:spacing w:after="200" w:line="276" w:lineRule="auto"/>
        <w:rPr>
          <w:szCs w:val="24"/>
        </w:rPr>
      </w:pPr>
      <w:r w:rsidRPr="00611156">
        <w:rPr>
          <w:szCs w:val="24"/>
        </w:rPr>
        <w:br w:type="page"/>
      </w:r>
    </w:p>
    <w:p w:rsidR="00587D4B" w:rsidRDefault="001B480F" w:rsidP="00F81546">
      <w:pPr>
        <w:pStyle w:val="Heading1"/>
        <w:numPr>
          <w:ilvl w:val="0"/>
          <w:numId w:val="2"/>
        </w:numPr>
        <w:ind w:left="284" w:hanging="284"/>
      </w:pPr>
      <w:bookmarkStart w:id="0" w:name="_Toc11168302"/>
      <w:r w:rsidRPr="00611156">
        <w:lastRenderedPageBreak/>
        <w:t>Module Overview</w:t>
      </w:r>
      <w:bookmarkEnd w:id="0"/>
    </w:p>
    <w:p w:rsidR="00457FED" w:rsidRDefault="00457FED" w:rsidP="00457FED"/>
    <w:p w:rsidR="00457FED" w:rsidRDefault="00457FED" w:rsidP="00457FED"/>
    <w:tbl>
      <w:tblPr>
        <w:tblStyle w:val="TableGrid"/>
        <w:tblW w:w="0" w:type="auto"/>
        <w:tblInd w:w="137" w:type="dxa"/>
        <w:tblLook w:val="04A0" w:firstRow="1" w:lastRow="0" w:firstColumn="1" w:lastColumn="0" w:noHBand="0" w:noVBand="1"/>
      </w:tblPr>
      <w:tblGrid>
        <w:gridCol w:w="3596"/>
        <w:gridCol w:w="5732"/>
      </w:tblGrid>
      <w:tr w:rsidR="00457FED" w:rsidRPr="00611156" w:rsidTr="00457FED">
        <w:tc>
          <w:tcPr>
            <w:tcW w:w="3596" w:type="dxa"/>
          </w:tcPr>
          <w:p w:rsidR="00457FED" w:rsidRPr="00611156" w:rsidRDefault="00457FED" w:rsidP="00457FED">
            <w:pPr>
              <w:spacing w:line="276" w:lineRule="auto"/>
              <w:rPr>
                <w:b/>
                <w:szCs w:val="24"/>
              </w:rPr>
            </w:pPr>
            <w:r w:rsidRPr="00611156">
              <w:rPr>
                <w:b/>
                <w:szCs w:val="24"/>
              </w:rPr>
              <w:t>Module Tutor</w:t>
            </w:r>
          </w:p>
        </w:tc>
        <w:tc>
          <w:tcPr>
            <w:tcW w:w="5732" w:type="dxa"/>
          </w:tcPr>
          <w:p w:rsidR="00457FED" w:rsidRPr="00611156" w:rsidRDefault="00457FED" w:rsidP="00457FED">
            <w:pPr>
              <w:pStyle w:val="ListParagraph"/>
              <w:spacing w:line="276" w:lineRule="auto"/>
              <w:ind w:left="0"/>
              <w:rPr>
                <w:b/>
                <w:szCs w:val="24"/>
              </w:rPr>
            </w:pPr>
            <w:r>
              <w:rPr>
                <w:b/>
                <w:szCs w:val="24"/>
              </w:rPr>
              <w:t>Angela Woods</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 xml:space="preserve">Tel. no. </w:t>
            </w:r>
          </w:p>
        </w:tc>
        <w:tc>
          <w:tcPr>
            <w:tcW w:w="5732" w:type="dxa"/>
          </w:tcPr>
          <w:p w:rsidR="00457FED" w:rsidRPr="00611156" w:rsidRDefault="00457FED" w:rsidP="00457FED">
            <w:pPr>
              <w:pStyle w:val="ListParagraph"/>
              <w:spacing w:line="276" w:lineRule="auto"/>
              <w:ind w:left="0"/>
              <w:rPr>
                <w:b/>
                <w:szCs w:val="24"/>
              </w:rPr>
            </w:pPr>
            <w:r>
              <w:rPr>
                <w:b/>
                <w:szCs w:val="24"/>
              </w:rPr>
              <w:t>01204 903792</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Email</w:t>
            </w:r>
          </w:p>
        </w:tc>
        <w:tc>
          <w:tcPr>
            <w:tcW w:w="5732" w:type="dxa"/>
          </w:tcPr>
          <w:p w:rsidR="00457FED" w:rsidRPr="00611156" w:rsidRDefault="00457FED" w:rsidP="00457FED">
            <w:pPr>
              <w:pStyle w:val="ListParagraph"/>
              <w:spacing w:line="276" w:lineRule="auto"/>
              <w:ind w:left="0"/>
              <w:rPr>
                <w:b/>
                <w:szCs w:val="24"/>
              </w:rPr>
            </w:pPr>
            <w:r>
              <w:rPr>
                <w:b/>
                <w:szCs w:val="24"/>
              </w:rPr>
              <w:t>a.woods@bolton.ac.uk</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Office Location</w:t>
            </w:r>
          </w:p>
        </w:tc>
        <w:tc>
          <w:tcPr>
            <w:tcW w:w="5732" w:type="dxa"/>
          </w:tcPr>
          <w:p w:rsidR="00457FED" w:rsidRPr="00611156" w:rsidRDefault="00457FED" w:rsidP="00457FED">
            <w:pPr>
              <w:pStyle w:val="ListParagraph"/>
              <w:spacing w:line="276" w:lineRule="auto"/>
              <w:ind w:left="0"/>
              <w:rPr>
                <w:b/>
                <w:szCs w:val="24"/>
              </w:rPr>
            </w:pPr>
            <w:r>
              <w:rPr>
                <w:b/>
                <w:szCs w:val="24"/>
              </w:rPr>
              <w:t>T3-36</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 xml:space="preserve">Drop-in Availability </w:t>
            </w:r>
          </w:p>
        </w:tc>
        <w:tc>
          <w:tcPr>
            <w:tcW w:w="5732" w:type="dxa"/>
          </w:tcPr>
          <w:p w:rsidR="00457FED" w:rsidRPr="00611156" w:rsidRDefault="00457FED" w:rsidP="00457FED">
            <w:pPr>
              <w:pStyle w:val="ListParagraph"/>
              <w:spacing w:line="276" w:lineRule="auto"/>
              <w:ind w:left="0"/>
              <w:rPr>
                <w:b/>
                <w:szCs w:val="24"/>
              </w:rPr>
            </w:pPr>
            <w:r>
              <w:rPr>
                <w:b/>
                <w:szCs w:val="24"/>
              </w:rPr>
              <w:t>Wednesday 9am-4pm</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 xml:space="preserve">Weblink to </w:t>
            </w:r>
            <w:r>
              <w:rPr>
                <w:b/>
                <w:szCs w:val="24"/>
              </w:rPr>
              <w:t>M</w:t>
            </w:r>
            <w:r w:rsidRPr="00611156">
              <w:rPr>
                <w:b/>
                <w:szCs w:val="24"/>
              </w:rPr>
              <w:t xml:space="preserve">oodle </w:t>
            </w:r>
            <w:r>
              <w:rPr>
                <w:b/>
                <w:szCs w:val="24"/>
              </w:rPr>
              <w:t>C</w:t>
            </w:r>
            <w:r w:rsidRPr="00611156">
              <w:rPr>
                <w:b/>
                <w:szCs w:val="24"/>
              </w:rPr>
              <w:t>lass</w:t>
            </w:r>
          </w:p>
        </w:tc>
        <w:tc>
          <w:tcPr>
            <w:tcW w:w="5732" w:type="dxa"/>
          </w:tcPr>
          <w:p w:rsidR="00457FED" w:rsidRPr="00611156" w:rsidRDefault="004D4029" w:rsidP="00457FED">
            <w:pPr>
              <w:pStyle w:val="ListParagraph"/>
              <w:spacing w:line="276" w:lineRule="auto"/>
              <w:ind w:left="0"/>
              <w:rPr>
                <w:b/>
                <w:szCs w:val="24"/>
              </w:rPr>
            </w:pPr>
            <w:r w:rsidRPr="004D4029">
              <w:rPr>
                <w:b/>
                <w:szCs w:val="24"/>
              </w:rPr>
              <w:t>https://moodle.bolton.ac.uk/course/view.php?id=11694</w:t>
            </w:r>
          </w:p>
        </w:tc>
      </w:tr>
      <w:tr w:rsidR="00457FED" w:rsidRPr="00611156" w:rsidTr="00457FED">
        <w:tc>
          <w:tcPr>
            <w:tcW w:w="3596" w:type="dxa"/>
          </w:tcPr>
          <w:p w:rsidR="00457FED" w:rsidRPr="00611156" w:rsidRDefault="00457FED" w:rsidP="00457FED">
            <w:pPr>
              <w:spacing w:line="276" w:lineRule="auto"/>
              <w:rPr>
                <w:b/>
                <w:szCs w:val="24"/>
              </w:rPr>
            </w:pPr>
            <w:r w:rsidRPr="00611156">
              <w:rPr>
                <w:b/>
                <w:szCs w:val="24"/>
              </w:rPr>
              <w:t xml:space="preserve">Weblink to Module Specification </w:t>
            </w:r>
          </w:p>
        </w:tc>
        <w:tc>
          <w:tcPr>
            <w:tcW w:w="5732" w:type="dxa"/>
          </w:tcPr>
          <w:p w:rsidR="00457FED" w:rsidRPr="00611156" w:rsidRDefault="00457FED" w:rsidP="00457FED">
            <w:pPr>
              <w:pStyle w:val="ListParagraph"/>
              <w:spacing w:line="276" w:lineRule="auto"/>
              <w:ind w:left="0"/>
              <w:rPr>
                <w:b/>
                <w:szCs w:val="24"/>
              </w:rPr>
            </w:pPr>
            <w:r w:rsidRPr="0080494E">
              <w:rPr>
                <w:b/>
                <w:szCs w:val="24"/>
              </w:rPr>
              <w:t>https://modules.bolton.ac.uk/HSC4103</w:t>
            </w:r>
          </w:p>
        </w:tc>
      </w:tr>
    </w:tbl>
    <w:p w:rsidR="00457FED" w:rsidRPr="00457FED" w:rsidRDefault="00457FED" w:rsidP="00457FED"/>
    <w:p w:rsidR="00DF1010" w:rsidRPr="00611156" w:rsidRDefault="00DF1010" w:rsidP="00DF1010">
      <w:pPr>
        <w:rPr>
          <w:szCs w:val="24"/>
        </w:rPr>
      </w:pPr>
    </w:p>
    <w:p w:rsidR="00F81546" w:rsidRPr="00611156" w:rsidRDefault="00F81546" w:rsidP="00F81546">
      <w:pPr>
        <w:pStyle w:val="Heading1"/>
        <w:numPr>
          <w:ilvl w:val="0"/>
          <w:numId w:val="2"/>
        </w:numPr>
        <w:ind w:left="284" w:hanging="284"/>
      </w:pPr>
      <w:bookmarkStart w:id="1" w:name="_Toc11168303"/>
      <w:r w:rsidRPr="00611156">
        <w:t>Learning and Teaching Strategy</w:t>
      </w:r>
      <w:bookmarkEnd w:id="1"/>
    </w:p>
    <w:p w:rsidR="00457FED" w:rsidRPr="00457FED" w:rsidRDefault="00457FED" w:rsidP="00457FED">
      <w:pPr>
        <w:shd w:val="clear" w:color="auto" w:fill="FFFFFF"/>
        <w:spacing w:after="150"/>
        <w:rPr>
          <w:rFonts w:cs="Calibri Light"/>
          <w:szCs w:val="24"/>
          <w:lang w:val="en"/>
        </w:rPr>
      </w:pPr>
      <w:bookmarkStart w:id="2" w:name="_Toc11168304"/>
      <w:r w:rsidRPr="00457FED">
        <w:rPr>
          <w:rFonts w:cs="Calibri Light"/>
          <w:szCs w:val="24"/>
          <w:lang w:val="en"/>
        </w:rPr>
        <w:t xml:space="preserve">Learning is centered on the workplace environment with an emphasis on learning at work and learning through work. Theory will be delivered on a dedicated study day per week. A combination of lectures, group based activities will be used; there will also be some practical and skills sessions, for example, related development of Information technology skills. The theory–practice link is of great importance and will be made through the promotion of reflection on practice and drawing from practice experiences throughout the module. You will have one to one support from both tutors and Work-Based Education Facilitators who will work alongside you in both the work-place and the University. Distance and online resources will also be used to complement the learning process. </w:t>
      </w:r>
    </w:p>
    <w:p w:rsidR="00457FED" w:rsidRPr="00457FED" w:rsidRDefault="00457FED" w:rsidP="00457FED">
      <w:pPr>
        <w:shd w:val="clear" w:color="auto" w:fill="FFFFFF"/>
        <w:spacing w:after="150"/>
        <w:rPr>
          <w:rFonts w:cs="Calibri Light"/>
          <w:szCs w:val="24"/>
          <w:lang w:val="en"/>
        </w:rPr>
      </w:pPr>
      <w:r w:rsidRPr="00457FED">
        <w:rPr>
          <w:rFonts w:cs="Calibri Light"/>
          <w:szCs w:val="24"/>
          <w:lang w:val="en"/>
        </w:rPr>
        <w:t xml:space="preserve">Bolton Values and Employability Skills will be included in this module; they are based on the development of employability skills, with particular emphasis on the following: (D= Developed, T= Taught, A = Assessed) PDP; T,A,D Communication Skills; T,A,D Team Working; D Organisation &amp; Planning; D Numeracy; D Flexibility and Adaptability; T,A,D Initiative; T,D Internationalisation; D. Bolton values: Taught (T), Developed (D) and Assessed (A). </w:t>
      </w:r>
    </w:p>
    <w:p w:rsidR="00457FED" w:rsidRPr="00457FED" w:rsidRDefault="00457FED" w:rsidP="00457FED">
      <w:pPr>
        <w:shd w:val="clear" w:color="auto" w:fill="FFFFFF"/>
        <w:rPr>
          <w:rFonts w:cs="Calibri Light"/>
          <w:szCs w:val="24"/>
          <w:lang w:val="en"/>
        </w:rPr>
      </w:pPr>
      <w:r w:rsidRPr="00457FED">
        <w:rPr>
          <w:rFonts w:cs="Calibri Light"/>
          <w:szCs w:val="24"/>
          <w:lang w:val="en"/>
        </w:rPr>
        <w:t>Taught (T), Developed (D) and Assessed (A).</w:t>
      </w:r>
    </w:p>
    <w:p w:rsidR="004541BD" w:rsidRPr="00CB3B5A" w:rsidRDefault="004541BD" w:rsidP="00C83869">
      <w:pPr>
        <w:pStyle w:val="Heading1"/>
        <w:numPr>
          <w:ilvl w:val="0"/>
          <w:numId w:val="2"/>
        </w:numPr>
        <w:ind w:left="284" w:hanging="284"/>
      </w:pPr>
      <w:r w:rsidRPr="00CB3B5A">
        <w:t>Graduate Attributes</w:t>
      </w:r>
      <w:bookmarkEnd w:id="2"/>
      <w:r w:rsidRPr="00CB3B5A">
        <w:t xml:space="preserve"> </w:t>
      </w:r>
    </w:p>
    <w:p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rsidR="00B66A32" w:rsidRPr="00CB3B5A" w:rsidRDefault="00B66A32" w:rsidP="009A14CE">
      <w:pPr>
        <w:pStyle w:val="ListParagraph"/>
        <w:spacing w:line="276" w:lineRule="auto"/>
        <w:ind w:left="0"/>
      </w:pPr>
    </w:p>
    <w:p w:rsidR="00B66A32" w:rsidRPr="00CB3B5A" w:rsidRDefault="00B66A32" w:rsidP="00457FED">
      <w:pPr>
        <w:spacing w:line="276" w:lineRule="auto"/>
      </w:pPr>
      <w:r w:rsidRPr="00CB3B5A">
        <w:t>In total there are 10 graduate attributes. This module seeks to support the development of</w:t>
      </w:r>
    </w:p>
    <w:p w:rsidR="00B66A32" w:rsidRPr="00CB3B5A" w:rsidRDefault="00B66A32" w:rsidP="00457FED">
      <w:pPr>
        <w:pStyle w:val="ListParagraph"/>
        <w:numPr>
          <w:ilvl w:val="0"/>
          <w:numId w:val="38"/>
        </w:numPr>
        <w:spacing w:line="276" w:lineRule="auto"/>
      </w:pPr>
      <w:r w:rsidRPr="00CB3B5A">
        <w:t>R</w:t>
      </w:r>
      <w:r w:rsidR="009A14CE" w:rsidRPr="00CB3B5A">
        <w:t>esilien</w:t>
      </w:r>
      <w:r w:rsidRPr="00CB3B5A">
        <w:t>ce</w:t>
      </w:r>
    </w:p>
    <w:p w:rsidR="009F71F4" w:rsidRPr="00CB3B5A" w:rsidRDefault="009F71F4" w:rsidP="00457FED">
      <w:pPr>
        <w:pStyle w:val="ListParagraph"/>
        <w:numPr>
          <w:ilvl w:val="0"/>
          <w:numId w:val="38"/>
        </w:numPr>
        <w:spacing w:line="276" w:lineRule="auto"/>
      </w:pPr>
      <w:r w:rsidRPr="00CB3B5A">
        <w:t xml:space="preserve">Life-long learning </w:t>
      </w:r>
    </w:p>
    <w:p w:rsidR="00313911" w:rsidRPr="00611156" w:rsidRDefault="00313911" w:rsidP="00313911">
      <w:pPr>
        <w:pStyle w:val="Heading1"/>
        <w:numPr>
          <w:ilvl w:val="0"/>
          <w:numId w:val="2"/>
        </w:numPr>
        <w:ind w:left="284" w:hanging="284"/>
      </w:pPr>
      <w:bookmarkStart w:id="3" w:name="_Toc11168305"/>
      <w:r w:rsidRPr="00611156">
        <w:lastRenderedPageBreak/>
        <w:t>Module Communications</w:t>
      </w:r>
      <w:bookmarkEnd w:id="3"/>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rsidR="00313911" w:rsidRPr="00611156" w:rsidRDefault="00313911" w:rsidP="00DF1010">
      <w:pPr>
        <w:pStyle w:val="BodyText2"/>
        <w:spacing w:after="0" w:line="240" w:lineRule="auto"/>
        <w:ind w:right="-23"/>
        <w:rPr>
          <w:rFonts w:cs="Arial"/>
          <w:szCs w:val="24"/>
        </w:rPr>
      </w:pPr>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H</w:t>
      </w:r>
      <w:r w:rsidRPr="00611156">
        <w:rPr>
          <w:rFonts w:cs="Arial"/>
          <w:szCs w:val="24"/>
        </w:rPr>
        <w:t>owever responses will be longer in holiday periods.</w:t>
      </w:r>
    </w:p>
    <w:p w:rsidR="003E5B4D" w:rsidRPr="00611156" w:rsidRDefault="004541BD" w:rsidP="00C61455">
      <w:pPr>
        <w:pStyle w:val="Heading1"/>
      </w:pPr>
      <w:bookmarkStart w:id="4" w:name="_Toc11168306"/>
      <w:r>
        <w:t>5</w:t>
      </w:r>
      <w:r w:rsidR="00C61455">
        <w:t xml:space="preserve">. </w:t>
      </w:r>
      <w:r w:rsidR="003E5B4D" w:rsidRPr="00611156">
        <w:t>Module Description</w:t>
      </w:r>
      <w:bookmarkEnd w:id="4"/>
    </w:p>
    <w:p w:rsidR="00457FED" w:rsidRPr="00A47EF0" w:rsidRDefault="00457FED" w:rsidP="00457FED">
      <w:pPr>
        <w:shd w:val="clear" w:color="auto" w:fill="FFFFFF"/>
        <w:spacing w:after="150"/>
        <w:rPr>
          <w:rFonts w:ascii="Helvetica" w:hAnsi="Helvetica" w:cs="Helvetica"/>
          <w:color w:val="696969"/>
          <w:sz w:val="21"/>
          <w:szCs w:val="21"/>
          <w:lang w:val="en"/>
        </w:rPr>
      </w:pPr>
      <w:bookmarkStart w:id="5" w:name="_Toc11168307"/>
      <w:r w:rsidRPr="0080494E">
        <w:rPr>
          <w:rFonts w:ascii="Helvetica" w:hAnsi="Helvetica" w:cs="Helvetica"/>
          <w:color w:val="696969"/>
          <w:sz w:val="21"/>
          <w:szCs w:val="21"/>
          <w:lang w:val="en"/>
        </w:rPr>
        <w:t xml:space="preserve">This module aims to examine the links between research, theory and practice in Health and Social Care. You will develop an understanding and appreciation of different forms of data collection and undertake a review of research findings. You will examine the importance of research, through critical examination of research papers and a literature search. </w:t>
      </w:r>
    </w:p>
    <w:p w:rsidR="003E5B4D" w:rsidRPr="00611156" w:rsidRDefault="004541BD" w:rsidP="008F3873">
      <w:pPr>
        <w:pStyle w:val="Heading1"/>
        <w:ind w:left="426" w:hanging="426"/>
      </w:pPr>
      <w:r>
        <w:t>6</w:t>
      </w:r>
      <w:r w:rsidR="003E5B4D" w:rsidRPr="00611156">
        <w:t>. Learning Outcomes and Assessments</w:t>
      </w:r>
      <w:bookmarkEnd w:id="5"/>
    </w:p>
    <w:p w:rsidR="00CD691A" w:rsidRDefault="00CD691A" w:rsidP="003E5B4D">
      <w:pPr>
        <w:rPr>
          <w:rFonts w:cs="Arial"/>
          <w:b/>
          <w:i/>
          <w:color w:val="C00000"/>
          <w:szCs w:val="24"/>
        </w:rPr>
      </w:pPr>
    </w:p>
    <w:tbl>
      <w:tblPr>
        <w:tblW w:w="9721"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390"/>
        <w:gridCol w:w="3331"/>
      </w:tblGrid>
      <w:tr w:rsidR="00457FED" w:rsidRPr="007B4A21" w:rsidTr="00457FED">
        <w:trPr>
          <w:tblCellSpacing w:w="15" w:type="dxa"/>
        </w:trPr>
        <w:tc>
          <w:tcPr>
            <w:tcW w:w="6345" w:type="dxa"/>
            <w:shd w:val="clear" w:color="auto" w:fill="D9D9D9"/>
            <w:vAlign w:val="center"/>
          </w:tcPr>
          <w:p w:rsidR="00457FED" w:rsidRPr="007B4A21" w:rsidRDefault="00457FED" w:rsidP="00457FED">
            <w:pPr>
              <w:tabs>
                <w:tab w:val="left" w:pos="426"/>
              </w:tabs>
              <w:ind w:right="-313"/>
              <w:jc w:val="center"/>
              <w:rPr>
                <w:rFonts w:ascii="Arial" w:hAnsi="Arial"/>
                <w:b/>
                <w:sz w:val="22"/>
              </w:rPr>
            </w:pPr>
          </w:p>
          <w:p w:rsidR="00457FED" w:rsidRPr="007B4A21" w:rsidRDefault="00457FED" w:rsidP="00457FED">
            <w:pPr>
              <w:tabs>
                <w:tab w:val="left" w:pos="426"/>
              </w:tabs>
              <w:ind w:right="-313"/>
              <w:jc w:val="center"/>
              <w:rPr>
                <w:rFonts w:ascii="Arial" w:hAnsi="Arial"/>
                <w:b/>
                <w:sz w:val="22"/>
              </w:rPr>
            </w:pPr>
            <w:r w:rsidRPr="007B4A21">
              <w:rPr>
                <w:rFonts w:ascii="Arial" w:hAnsi="Arial"/>
                <w:b/>
                <w:sz w:val="22"/>
              </w:rPr>
              <w:t>Learning Outcomes</w:t>
            </w:r>
          </w:p>
          <w:p w:rsidR="00457FED" w:rsidRPr="007B4A21" w:rsidRDefault="00457FED" w:rsidP="00457FED">
            <w:pPr>
              <w:tabs>
                <w:tab w:val="left" w:pos="426"/>
              </w:tabs>
              <w:ind w:right="-313"/>
              <w:jc w:val="center"/>
              <w:rPr>
                <w:rFonts w:ascii="Arial" w:hAnsi="Arial"/>
                <w:sz w:val="22"/>
              </w:rPr>
            </w:pPr>
          </w:p>
        </w:tc>
        <w:tc>
          <w:tcPr>
            <w:tcW w:w="3286" w:type="dxa"/>
            <w:shd w:val="clear" w:color="auto" w:fill="D9D9D9"/>
          </w:tcPr>
          <w:p w:rsidR="00457FED" w:rsidRPr="007B4A21" w:rsidRDefault="00457FED" w:rsidP="00457FED">
            <w:pPr>
              <w:ind w:right="-313"/>
              <w:jc w:val="center"/>
              <w:rPr>
                <w:rFonts w:ascii="Arial" w:hAnsi="Arial" w:cs="Arial"/>
                <w:b/>
                <w:sz w:val="22"/>
              </w:rPr>
            </w:pPr>
          </w:p>
          <w:p w:rsidR="00457FED" w:rsidRPr="007B4A21" w:rsidRDefault="00457FED" w:rsidP="00457FED">
            <w:pPr>
              <w:ind w:right="-313"/>
              <w:jc w:val="center"/>
              <w:rPr>
                <w:rFonts w:ascii="Arial" w:hAnsi="Arial" w:cs="Arial"/>
                <w:b/>
                <w:sz w:val="22"/>
              </w:rPr>
            </w:pPr>
            <w:r w:rsidRPr="007B4A21">
              <w:rPr>
                <w:rFonts w:ascii="Arial" w:hAnsi="Arial" w:cs="Arial"/>
                <w:b/>
                <w:sz w:val="22"/>
              </w:rPr>
              <w:t>Assessment</w:t>
            </w:r>
          </w:p>
        </w:tc>
      </w:tr>
      <w:tr w:rsidR="003E3709" w:rsidRPr="007B4A21" w:rsidTr="00457FED">
        <w:trPr>
          <w:tblCellSpacing w:w="15" w:type="dxa"/>
        </w:trPr>
        <w:tc>
          <w:tcPr>
            <w:tcW w:w="6345" w:type="dxa"/>
            <w:vAlign w:val="center"/>
          </w:tcPr>
          <w:p w:rsidR="003E3709" w:rsidRPr="007B4A21" w:rsidRDefault="003E3709" w:rsidP="003E3709">
            <w:pPr>
              <w:ind w:left="87" w:right="254"/>
              <w:rPr>
                <w:rFonts w:ascii="Arial" w:hAnsi="Arial" w:cs="Arial"/>
                <w:sz w:val="22"/>
              </w:rPr>
            </w:pPr>
            <w:r w:rsidRPr="007B4A21">
              <w:rPr>
                <w:rFonts w:ascii="Arial" w:hAnsi="Arial" w:cs="Arial"/>
                <w:sz w:val="22"/>
              </w:rPr>
              <w:t xml:space="preserve">LO1 Identify characteristics of Quantitative and Qualitative research methods  </w:t>
            </w:r>
          </w:p>
        </w:tc>
        <w:tc>
          <w:tcPr>
            <w:tcW w:w="3286" w:type="dxa"/>
          </w:tcPr>
          <w:p w:rsidR="003E3709" w:rsidRPr="007B4A21" w:rsidRDefault="003E3709" w:rsidP="003E3709">
            <w:pPr>
              <w:ind w:left="91" w:right="-451"/>
              <w:rPr>
                <w:rFonts w:ascii="Arial" w:hAnsi="Arial" w:cs="Arial"/>
                <w:sz w:val="22"/>
              </w:rPr>
            </w:pPr>
          </w:p>
          <w:p w:rsidR="003E3709" w:rsidRPr="007B4A21" w:rsidRDefault="003E3709" w:rsidP="003E3709">
            <w:pPr>
              <w:ind w:left="91" w:right="-451"/>
              <w:rPr>
                <w:rFonts w:ascii="Arial" w:hAnsi="Arial" w:cs="Arial"/>
                <w:sz w:val="22"/>
              </w:rPr>
            </w:pPr>
            <w:r w:rsidRPr="007B4A21">
              <w:rPr>
                <w:rFonts w:ascii="Arial" w:hAnsi="Arial" w:cs="Arial"/>
                <w:sz w:val="22"/>
              </w:rPr>
              <w:t>Written essay</w:t>
            </w:r>
          </w:p>
          <w:p w:rsidR="003E3709" w:rsidRPr="007B4A21" w:rsidRDefault="003E3709" w:rsidP="003E3709">
            <w:pPr>
              <w:ind w:left="91" w:right="-451"/>
              <w:rPr>
                <w:rFonts w:ascii="Arial" w:hAnsi="Arial" w:cs="Arial"/>
                <w:sz w:val="22"/>
              </w:rPr>
            </w:pPr>
            <w:r w:rsidRPr="007B4A21">
              <w:rPr>
                <w:rFonts w:ascii="Arial" w:hAnsi="Arial" w:cs="Arial"/>
                <w:sz w:val="22"/>
              </w:rPr>
              <w:t>(Assessment 1)</w:t>
            </w:r>
          </w:p>
        </w:tc>
      </w:tr>
      <w:tr w:rsidR="003E3709" w:rsidRPr="007B4A21" w:rsidTr="00457FED">
        <w:trPr>
          <w:tblCellSpacing w:w="15" w:type="dxa"/>
        </w:trPr>
        <w:tc>
          <w:tcPr>
            <w:tcW w:w="6345" w:type="dxa"/>
            <w:vAlign w:val="center"/>
          </w:tcPr>
          <w:p w:rsidR="003E3709" w:rsidRPr="007B4A21" w:rsidRDefault="003E3709" w:rsidP="003E3709">
            <w:pPr>
              <w:ind w:left="87" w:right="254"/>
              <w:rPr>
                <w:rFonts w:ascii="Arial" w:hAnsi="Arial" w:cs="Arial"/>
                <w:color w:val="000000"/>
                <w:sz w:val="22"/>
              </w:rPr>
            </w:pPr>
            <w:r w:rsidRPr="007B4A21">
              <w:rPr>
                <w:rFonts w:ascii="Arial" w:hAnsi="Arial" w:cs="Arial"/>
                <w:color w:val="000000"/>
                <w:sz w:val="22"/>
              </w:rPr>
              <w:t xml:space="preserve">LO2 Consider evidence appropriate to health and social care practice  </w:t>
            </w:r>
          </w:p>
        </w:tc>
        <w:tc>
          <w:tcPr>
            <w:tcW w:w="3286" w:type="dxa"/>
          </w:tcPr>
          <w:p w:rsidR="003E3709" w:rsidRPr="007B4A21" w:rsidRDefault="003E3709" w:rsidP="003E3709">
            <w:pPr>
              <w:ind w:left="91" w:right="-451"/>
              <w:rPr>
                <w:rFonts w:ascii="Arial" w:hAnsi="Arial" w:cs="Arial"/>
                <w:sz w:val="22"/>
              </w:rPr>
            </w:pPr>
          </w:p>
          <w:p w:rsidR="003E3709" w:rsidRPr="007B4A21" w:rsidRDefault="003E3709" w:rsidP="003E3709">
            <w:pPr>
              <w:ind w:left="91" w:right="-451"/>
              <w:rPr>
                <w:rFonts w:ascii="Arial" w:hAnsi="Arial" w:cs="Arial"/>
                <w:sz w:val="22"/>
              </w:rPr>
            </w:pPr>
            <w:r w:rsidRPr="007B4A21">
              <w:rPr>
                <w:rFonts w:ascii="Arial" w:hAnsi="Arial" w:cs="Arial"/>
                <w:sz w:val="22"/>
              </w:rPr>
              <w:t>Written essay/Work</w:t>
            </w:r>
          </w:p>
          <w:p w:rsidR="003E3709" w:rsidRPr="007B4A21" w:rsidRDefault="003E3709" w:rsidP="003E3709">
            <w:pPr>
              <w:ind w:left="91" w:right="-451"/>
              <w:rPr>
                <w:rFonts w:ascii="Arial" w:hAnsi="Arial" w:cs="Arial"/>
                <w:sz w:val="22"/>
              </w:rPr>
            </w:pPr>
            <w:r w:rsidRPr="007B4A21">
              <w:rPr>
                <w:rFonts w:ascii="Arial" w:hAnsi="Arial" w:cs="Arial"/>
                <w:sz w:val="22"/>
              </w:rPr>
              <w:t xml:space="preserve">Based portfolio  </w:t>
            </w:r>
          </w:p>
          <w:p w:rsidR="003E3709" w:rsidRPr="007B4A21" w:rsidRDefault="003E3709" w:rsidP="003E3709">
            <w:pPr>
              <w:ind w:left="91" w:right="-451"/>
              <w:rPr>
                <w:rFonts w:ascii="Arial" w:hAnsi="Arial" w:cs="Arial"/>
                <w:sz w:val="22"/>
              </w:rPr>
            </w:pPr>
            <w:r w:rsidRPr="007B4A21">
              <w:rPr>
                <w:rFonts w:ascii="Arial" w:hAnsi="Arial" w:cs="Arial"/>
                <w:sz w:val="22"/>
              </w:rPr>
              <w:t>(Assessment 1and 3)</w:t>
            </w:r>
          </w:p>
        </w:tc>
      </w:tr>
      <w:tr w:rsidR="003E3709" w:rsidRPr="007B4A21" w:rsidTr="00457FED">
        <w:trPr>
          <w:tblCellSpacing w:w="15" w:type="dxa"/>
        </w:trPr>
        <w:tc>
          <w:tcPr>
            <w:tcW w:w="6345" w:type="dxa"/>
            <w:vAlign w:val="center"/>
          </w:tcPr>
          <w:p w:rsidR="003E3709" w:rsidRPr="007B4A21" w:rsidRDefault="003E3709" w:rsidP="003E3709">
            <w:pPr>
              <w:ind w:left="87" w:right="254"/>
              <w:rPr>
                <w:rFonts w:ascii="Arial" w:hAnsi="Arial" w:cs="Arial"/>
                <w:sz w:val="22"/>
              </w:rPr>
            </w:pPr>
            <w:r w:rsidRPr="007B4A21">
              <w:rPr>
                <w:rFonts w:ascii="Arial" w:hAnsi="Arial" w:cs="Arial"/>
                <w:sz w:val="22"/>
              </w:rPr>
              <w:t>LO3 Examine evidence in an objective way, with consideration to validity and reliability</w:t>
            </w:r>
          </w:p>
        </w:tc>
        <w:tc>
          <w:tcPr>
            <w:tcW w:w="3286" w:type="dxa"/>
          </w:tcPr>
          <w:p w:rsidR="003E3709" w:rsidRPr="007B4A21" w:rsidRDefault="003E3709" w:rsidP="003E3709">
            <w:pPr>
              <w:ind w:left="91" w:right="-451"/>
              <w:rPr>
                <w:rFonts w:ascii="Arial" w:hAnsi="Arial" w:cs="Arial"/>
                <w:sz w:val="22"/>
              </w:rPr>
            </w:pPr>
          </w:p>
          <w:p w:rsidR="003E3709" w:rsidRPr="007B4A21" w:rsidRDefault="003E3709" w:rsidP="003E3709">
            <w:pPr>
              <w:ind w:left="91" w:right="-451"/>
              <w:rPr>
                <w:rFonts w:ascii="Arial" w:hAnsi="Arial" w:cs="Arial"/>
                <w:sz w:val="22"/>
              </w:rPr>
            </w:pPr>
            <w:r w:rsidRPr="007B4A21">
              <w:rPr>
                <w:rFonts w:ascii="Arial" w:hAnsi="Arial" w:cs="Arial"/>
                <w:sz w:val="22"/>
              </w:rPr>
              <w:t>Written essay</w:t>
            </w:r>
          </w:p>
          <w:p w:rsidR="003E3709" w:rsidRPr="007B4A21" w:rsidRDefault="003E3709" w:rsidP="003E3709">
            <w:pPr>
              <w:ind w:left="91" w:right="-451"/>
              <w:rPr>
                <w:rFonts w:ascii="Arial" w:hAnsi="Arial" w:cs="Arial"/>
                <w:sz w:val="22"/>
              </w:rPr>
            </w:pPr>
            <w:r w:rsidRPr="007B4A21">
              <w:rPr>
                <w:rFonts w:ascii="Arial" w:hAnsi="Arial" w:cs="Arial"/>
                <w:sz w:val="22"/>
              </w:rPr>
              <w:t>(Assessment 1)</w:t>
            </w:r>
          </w:p>
        </w:tc>
      </w:tr>
      <w:tr w:rsidR="003E3709" w:rsidRPr="007B4A21" w:rsidTr="00457FED">
        <w:trPr>
          <w:tblCellSpacing w:w="15" w:type="dxa"/>
        </w:trPr>
        <w:tc>
          <w:tcPr>
            <w:tcW w:w="6345" w:type="dxa"/>
            <w:vAlign w:val="center"/>
          </w:tcPr>
          <w:p w:rsidR="003E3709" w:rsidRPr="007B4A21" w:rsidRDefault="003E3709" w:rsidP="003E3709">
            <w:pPr>
              <w:ind w:left="87" w:right="254"/>
              <w:rPr>
                <w:rFonts w:ascii="Arial" w:hAnsi="Arial" w:cs="Arial"/>
                <w:color w:val="000000"/>
                <w:sz w:val="22"/>
              </w:rPr>
            </w:pPr>
            <w:r w:rsidRPr="007B4A21">
              <w:rPr>
                <w:rFonts w:ascii="Arial" w:hAnsi="Arial" w:cs="Arial"/>
                <w:color w:val="000000"/>
                <w:sz w:val="22"/>
              </w:rPr>
              <w:t>LO4 Demonstrate knowledge of the relationship between research theory and health and social care practice</w:t>
            </w:r>
          </w:p>
        </w:tc>
        <w:tc>
          <w:tcPr>
            <w:tcW w:w="3286" w:type="dxa"/>
          </w:tcPr>
          <w:p w:rsidR="003E3709" w:rsidRPr="007B4A21" w:rsidRDefault="003E3709" w:rsidP="003E3709">
            <w:pPr>
              <w:ind w:left="91" w:right="-451"/>
              <w:rPr>
                <w:rFonts w:ascii="Arial" w:hAnsi="Arial" w:cs="Arial"/>
                <w:sz w:val="22"/>
              </w:rPr>
            </w:pPr>
          </w:p>
          <w:p w:rsidR="003E3709" w:rsidRPr="007B4A21" w:rsidRDefault="003E3709" w:rsidP="003E3709">
            <w:pPr>
              <w:ind w:left="91" w:right="-451"/>
              <w:rPr>
                <w:rFonts w:ascii="Arial" w:hAnsi="Arial" w:cs="Arial"/>
                <w:sz w:val="22"/>
              </w:rPr>
            </w:pPr>
            <w:r w:rsidRPr="007B4A21">
              <w:rPr>
                <w:rFonts w:ascii="Arial" w:hAnsi="Arial" w:cs="Arial"/>
                <w:sz w:val="22"/>
              </w:rPr>
              <w:t>Oral Presentation/Work based portfolio</w:t>
            </w:r>
          </w:p>
          <w:p w:rsidR="003E3709" w:rsidRPr="007B4A21" w:rsidRDefault="003E3709" w:rsidP="003E3709">
            <w:pPr>
              <w:ind w:left="91" w:right="-451"/>
              <w:rPr>
                <w:rFonts w:ascii="Arial" w:hAnsi="Arial" w:cs="Arial"/>
                <w:sz w:val="22"/>
              </w:rPr>
            </w:pPr>
            <w:r w:rsidRPr="007B4A21">
              <w:rPr>
                <w:rFonts w:ascii="Arial" w:hAnsi="Arial" w:cs="Arial"/>
                <w:sz w:val="22"/>
              </w:rPr>
              <w:t>(Assessment 2 and 3)</w:t>
            </w:r>
          </w:p>
        </w:tc>
      </w:tr>
      <w:tr w:rsidR="003E3709" w:rsidRPr="007B4A21" w:rsidTr="00457FED">
        <w:trPr>
          <w:tblCellSpacing w:w="15" w:type="dxa"/>
        </w:trPr>
        <w:tc>
          <w:tcPr>
            <w:tcW w:w="6345" w:type="dxa"/>
            <w:vAlign w:val="center"/>
          </w:tcPr>
          <w:p w:rsidR="003E3709" w:rsidRPr="007B4A21" w:rsidRDefault="003E3709" w:rsidP="003E3709">
            <w:pPr>
              <w:ind w:left="87" w:right="254"/>
              <w:rPr>
                <w:rFonts w:ascii="Arial" w:hAnsi="Arial" w:cs="Arial"/>
                <w:sz w:val="22"/>
              </w:rPr>
            </w:pPr>
            <w:r w:rsidRPr="007B4A21">
              <w:rPr>
                <w:rFonts w:ascii="Arial" w:hAnsi="Arial" w:cs="Arial"/>
                <w:sz w:val="22"/>
              </w:rPr>
              <w:t>LO5 Gather evidence from charts, graphs and tables, from text and online sources and present</w:t>
            </w:r>
          </w:p>
        </w:tc>
        <w:tc>
          <w:tcPr>
            <w:tcW w:w="3286" w:type="dxa"/>
          </w:tcPr>
          <w:p w:rsidR="003E3709" w:rsidRPr="007B4A21" w:rsidRDefault="003E3709" w:rsidP="003E3709">
            <w:pPr>
              <w:ind w:left="91" w:right="-451"/>
              <w:rPr>
                <w:rFonts w:ascii="Arial" w:hAnsi="Arial" w:cs="Arial"/>
                <w:sz w:val="22"/>
              </w:rPr>
            </w:pPr>
          </w:p>
          <w:p w:rsidR="003E3709" w:rsidRPr="007B4A21" w:rsidRDefault="003E3709" w:rsidP="003E3709">
            <w:pPr>
              <w:ind w:left="91" w:right="-451"/>
              <w:rPr>
                <w:rFonts w:ascii="Arial" w:hAnsi="Arial" w:cs="Arial"/>
                <w:sz w:val="22"/>
              </w:rPr>
            </w:pPr>
            <w:r w:rsidRPr="007B4A21">
              <w:rPr>
                <w:rFonts w:ascii="Arial" w:hAnsi="Arial" w:cs="Arial"/>
                <w:sz w:val="22"/>
              </w:rPr>
              <w:t>Written essay</w:t>
            </w:r>
          </w:p>
          <w:p w:rsidR="003E3709" w:rsidRPr="007B4A21" w:rsidRDefault="003E3709" w:rsidP="003E3709">
            <w:pPr>
              <w:ind w:left="91" w:right="-451"/>
              <w:rPr>
                <w:rFonts w:ascii="Arial" w:hAnsi="Arial" w:cs="Arial"/>
                <w:sz w:val="22"/>
              </w:rPr>
            </w:pPr>
            <w:r w:rsidRPr="007B4A21">
              <w:rPr>
                <w:rFonts w:ascii="Arial" w:hAnsi="Arial" w:cs="Arial"/>
                <w:sz w:val="22"/>
              </w:rPr>
              <w:t>(Assessment 1)</w:t>
            </w:r>
          </w:p>
        </w:tc>
      </w:tr>
    </w:tbl>
    <w:p w:rsidR="00457FED" w:rsidRPr="00611156" w:rsidRDefault="00457FED" w:rsidP="003E5B4D">
      <w:pPr>
        <w:rPr>
          <w:rFonts w:cs="Arial"/>
          <w:i/>
          <w:color w:val="C00000"/>
          <w:szCs w:val="24"/>
        </w:rPr>
      </w:pPr>
    </w:p>
    <w:p w:rsidR="003E5B4D" w:rsidRPr="00611156" w:rsidRDefault="004541BD" w:rsidP="00C61455">
      <w:pPr>
        <w:pStyle w:val="Heading1"/>
      </w:pPr>
      <w:bookmarkStart w:id="6" w:name="_Toc11168308"/>
      <w:r>
        <w:t>7</w:t>
      </w:r>
      <w:r w:rsidR="00C61455">
        <w:t xml:space="preserve">. </w:t>
      </w:r>
      <w:r w:rsidR="003E5B4D" w:rsidRPr="00611156">
        <w:t>Assessment Deadlines</w:t>
      </w:r>
      <w:bookmarkEnd w:id="6"/>
    </w:p>
    <w:p w:rsidR="003E3709" w:rsidRDefault="003E3709" w:rsidP="003E5B4D">
      <w:pPr>
        <w:rPr>
          <w:rFonts w:cs="Arial"/>
          <w:i/>
          <w:color w:val="C00000"/>
          <w:szCs w:val="24"/>
        </w:rPr>
      </w:pPr>
    </w:p>
    <w:p w:rsidR="003E3709" w:rsidRDefault="003E3709" w:rsidP="003E5B4D">
      <w:pPr>
        <w:rPr>
          <w:rFonts w:cs="Arial"/>
          <w:i/>
          <w:color w:val="C00000"/>
          <w:szCs w:val="24"/>
        </w:rPr>
      </w:pPr>
    </w:p>
    <w:tbl>
      <w:tblPr>
        <w:tblW w:w="965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4111"/>
        <w:gridCol w:w="2126"/>
        <w:gridCol w:w="2287"/>
      </w:tblGrid>
      <w:tr w:rsidR="00457FED" w:rsidRPr="007B4A21" w:rsidTr="00457FED">
        <w:tc>
          <w:tcPr>
            <w:tcW w:w="5245" w:type="dxa"/>
            <w:gridSpan w:val="2"/>
            <w:shd w:val="clear" w:color="auto" w:fill="D9D9D9"/>
          </w:tcPr>
          <w:p w:rsidR="00457FED" w:rsidRPr="007B4A21" w:rsidRDefault="00457FED" w:rsidP="00457FED">
            <w:pPr>
              <w:jc w:val="center"/>
              <w:rPr>
                <w:rFonts w:ascii="Arial" w:hAnsi="Arial" w:cs="Arial"/>
                <w:b/>
                <w:sz w:val="22"/>
              </w:rPr>
            </w:pPr>
          </w:p>
          <w:p w:rsidR="00457FED" w:rsidRPr="007B4A21" w:rsidRDefault="00457FED" w:rsidP="00457FED">
            <w:pPr>
              <w:jc w:val="center"/>
              <w:rPr>
                <w:rFonts w:ascii="Arial" w:hAnsi="Arial" w:cs="Arial"/>
                <w:b/>
                <w:sz w:val="22"/>
              </w:rPr>
            </w:pPr>
            <w:r w:rsidRPr="007B4A21">
              <w:rPr>
                <w:rFonts w:ascii="Arial" w:hAnsi="Arial" w:cs="Arial"/>
                <w:b/>
                <w:sz w:val="22"/>
              </w:rPr>
              <w:t>Assessment item</w:t>
            </w:r>
          </w:p>
          <w:p w:rsidR="00457FED" w:rsidRPr="007B4A21" w:rsidRDefault="00457FED" w:rsidP="00457FED">
            <w:pPr>
              <w:jc w:val="center"/>
              <w:rPr>
                <w:rFonts w:ascii="Arial" w:hAnsi="Arial" w:cs="Arial"/>
                <w:b/>
                <w:sz w:val="22"/>
              </w:rPr>
            </w:pPr>
          </w:p>
        </w:tc>
        <w:tc>
          <w:tcPr>
            <w:tcW w:w="2126" w:type="dxa"/>
            <w:shd w:val="clear" w:color="auto" w:fill="D9D9D9"/>
          </w:tcPr>
          <w:p w:rsidR="00457FED" w:rsidRPr="007B4A21" w:rsidRDefault="00457FED" w:rsidP="00457FED">
            <w:pPr>
              <w:jc w:val="center"/>
              <w:rPr>
                <w:rFonts w:ascii="Arial" w:hAnsi="Arial" w:cs="Arial"/>
                <w:b/>
                <w:sz w:val="22"/>
              </w:rPr>
            </w:pPr>
          </w:p>
          <w:p w:rsidR="00457FED" w:rsidRPr="007B4A21" w:rsidRDefault="00457FED" w:rsidP="00457FED">
            <w:pPr>
              <w:jc w:val="center"/>
              <w:rPr>
                <w:rFonts w:ascii="Arial" w:hAnsi="Arial" w:cs="Arial"/>
                <w:b/>
                <w:sz w:val="22"/>
              </w:rPr>
            </w:pPr>
            <w:r w:rsidRPr="007B4A21">
              <w:rPr>
                <w:rFonts w:ascii="Arial" w:hAnsi="Arial" w:cs="Arial"/>
                <w:b/>
                <w:sz w:val="22"/>
              </w:rPr>
              <w:t>Due Date</w:t>
            </w:r>
          </w:p>
        </w:tc>
        <w:tc>
          <w:tcPr>
            <w:tcW w:w="2287" w:type="dxa"/>
            <w:shd w:val="clear" w:color="auto" w:fill="D9D9D9"/>
          </w:tcPr>
          <w:p w:rsidR="00457FED" w:rsidRPr="007B4A21" w:rsidRDefault="00457FED" w:rsidP="00457FED">
            <w:pPr>
              <w:jc w:val="center"/>
              <w:rPr>
                <w:rFonts w:ascii="Arial" w:hAnsi="Arial" w:cs="Arial"/>
                <w:b/>
                <w:sz w:val="22"/>
              </w:rPr>
            </w:pPr>
          </w:p>
          <w:p w:rsidR="00457FED" w:rsidRPr="007B4A21" w:rsidRDefault="00457FED" w:rsidP="00457FED">
            <w:pPr>
              <w:jc w:val="center"/>
              <w:rPr>
                <w:rFonts w:ascii="Arial" w:hAnsi="Arial" w:cs="Arial"/>
                <w:b/>
                <w:sz w:val="22"/>
              </w:rPr>
            </w:pPr>
            <w:r w:rsidRPr="007B4A21">
              <w:rPr>
                <w:rFonts w:ascii="Arial" w:hAnsi="Arial" w:cs="Arial"/>
                <w:b/>
                <w:sz w:val="22"/>
              </w:rPr>
              <w:t>Weight</w:t>
            </w:r>
          </w:p>
        </w:tc>
      </w:tr>
      <w:tr w:rsidR="00457FED" w:rsidRPr="007B4A21" w:rsidTr="00457FED">
        <w:trPr>
          <w:cantSplit/>
        </w:trPr>
        <w:tc>
          <w:tcPr>
            <w:tcW w:w="1134" w:type="dxa"/>
          </w:tcPr>
          <w:p w:rsidR="00457FED" w:rsidRPr="007B4A21" w:rsidRDefault="00457FED" w:rsidP="00457FED">
            <w:pPr>
              <w:tabs>
                <w:tab w:val="left" w:pos="426"/>
              </w:tabs>
              <w:ind w:right="-451"/>
              <w:jc w:val="center"/>
              <w:rPr>
                <w:rFonts w:ascii="Arial" w:hAnsi="Arial"/>
                <w:sz w:val="22"/>
              </w:rPr>
            </w:pPr>
          </w:p>
          <w:p w:rsidR="00457FED" w:rsidRPr="007B4A21" w:rsidRDefault="00457FED" w:rsidP="00457FED">
            <w:pPr>
              <w:tabs>
                <w:tab w:val="left" w:pos="426"/>
              </w:tabs>
              <w:ind w:right="-451"/>
              <w:jc w:val="center"/>
              <w:rPr>
                <w:rFonts w:ascii="Arial" w:hAnsi="Arial"/>
                <w:sz w:val="22"/>
              </w:rPr>
            </w:pPr>
            <w:r w:rsidRPr="007B4A21">
              <w:rPr>
                <w:rFonts w:ascii="Arial" w:hAnsi="Arial"/>
                <w:sz w:val="22"/>
              </w:rPr>
              <w:t>1</w:t>
            </w:r>
          </w:p>
          <w:p w:rsidR="00457FED" w:rsidRPr="007B4A21" w:rsidRDefault="00457FED" w:rsidP="00457FED">
            <w:pPr>
              <w:tabs>
                <w:tab w:val="left" w:pos="426"/>
              </w:tabs>
              <w:ind w:right="-451"/>
              <w:jc w:val="center"/>
              <w:rPr>
                <w:rFonts w:ascii="Arial" w:hAnsi="Arial"/>
                <w:sz w:val="22"/>
              </w:rPr>
            </w:pPr>
          </w:p>
        </w:tc>
        <w:tc>
          <w:tcPr>
            <w:tcW w:w="4111" w:type="dxa"/>
          </w:tcPr>
          <w:p w:rsidR="00457FED" w:rsidRPr="007B4A21" w:rsidRDefault="00457FED" w:rsidP="00457FED">
            <w:pPr>
              <w:tabs>
                <w:tab w:val="left" w:pos="5040"/>
                <w:tab w:val="left" w:pos="8550"/>
                <w:tab w:val="left" w:pos="9810"/>
                <w:tab w:val="left" w:pos="12510"/>
              </w:tabs>
              <w:ind w:right="-451"/>
              <w:rPr>
                <w:rFonts w:ascii="Arial" w:hAnsi="Arial" w:cs="Arial"/>
                <w:sz w:val="22"/>
              </w:rPr>
            </w:pPr>
          </w:p>
          <w:p w:rsidR="00457FED" w:rsidRPr="007B4A21" w:rsidRDefault="00457FED" w:rsidP="00457FED">
            <w:pPr>
              <w:tabs>
                <w:tab w:val="left" w:pos="5040"/>
                <w:tab w:val="left" w:pos="8550"/>
                <w:tab w:val="left" w:pos="9810"/>
                <w:tab w:val="left" w:pos="12510"/>
              </w:tabs>
              <w:ind w:right="-451"/>
              <w:rPr>
                <w:rFonts w:ascii="Arial" w:hAnsi="Arial" w:cs="Arial"/>
                <w:sz w:val="22"/>
              </w:rPr>
            </w:pPr>
            <w:r w:rsidRPr="007B4A21">
              <w:rPr>
                <w:rFonts w:ascii="Arial" w:hAnsi="Arial" w:cs="Arial"/>
                <w:sz w:val="22"/>
              </w:rPr>
              <w:t>Essay (2000 words)</w:t>
            </w:r>
          </w:p>
        </w:tc>
        <w:tc>
          <w:tcPr>
            <w:tcW w:w="2126" w:type="dxa"/>
          </w:tcPr>
          <w:p w:rsidR="00457FED" w:rsidRPr="007B4A21" w:rsidRDefault="00457FED" w:rsidP="00457FED">
            <w:pPr>
              <w:tabs>
                <w:tab w:val="left" w:pos="5040"/>
                <w:tab w:val="left" w:pos="8550"/>
                <w:tab w:val="left" w:pos="9810"/>
                <w:tab w:val="left" w:pos="12510"/>
              </w:tabs>
              <w:ind w:right="-451"/>
              <w:rPr>
                <w:rFonts w:ascii="Arial" w:hAnsi="Arial"/>
                <w:sz w:val="22"/>
              </w:rPr>
            </w:pPr>
            <w:r w:rsidRPr="007B4A21">
              <w:rPr>
                <w:rFonts w:ascii="Arial" w:hAnsi="Arial"/>
                <w:sz w:val="22"/>
              </w:rPr>
              <w:t xml:space="preserve"> </w:t>
            </w:r>
          </w:p>
          <w:p w:rsidR="00457FED" w:rsidRPr="007B4A21" w:rsidRDefault="00457FED" w:rsidP="00457FED">
            <w:pPr>
              <w:tabs>
                <w:tab w:val="left" w:pos="5040"/>
                <w:tab w:val="left" w:pos="8550"/>
                <w:tab w:val="left" w:pos="9810"/>
                <w:tab w:val="left" w:pos="12510"/>
              </w:tabs>
              <w:ind w:right="-451"/>
              <w:rPr>
                <w:rFonts w:ascii="Arial" w:hAnsi="Arial"/>
                <w:sz w:val="22"/>
              </w:rPr>
            </w:pPr>
            <w:r>
              <w:rPr>
                <w:rFonts w:ascii="Arial" w:hAnsi="Arial"/>
                <w:sz w:val="22"/>
              </w:rPr>
              <w:t>04</w:t>
            </w:r>
            <w:r w:rsidRPr="007B4A21">
              <w:rPr>
                <w:rFonts w:ascii="Arial" w:hAnsi="Arial"/>
                <w:sz w:val="22"/>
              </w:rPr>
              <w:t>.12.19</w:t>
            </w:r>
          </w:p>
          <w:p w:rsidR="00457FED" w:rsidRPr="007B4A21" w:rsidRDefault="00457FED" w:rsidP="00457FED">
            <w:pPr>
              <w:tabs>
                <w:tab w:val="left" w:pos="5040"/>
                <w:tab w:val="left" w:pos="8550"/>
                <w:tab w:val="left" w:pos="9810"/>
                <w:tab w:val="left" w:pos="12510"/>
              </w:tabs>
              <w:ind w:right="-451"/>
              <w:rPr>
                <w:rFonts w:ascii="Arial" w:hAnsi="Arial"/>
                <w:sz w:val="22"/>
              </w:rPr>
            </w:pPr>
          </w:p>
        </w:tc>
        <w:tc>
          <w:tcPr>
            <w:tcW w:w="2287" w:type="dxa"/>
          </w:tcPr>
          <w:p w:rsidR="00457FED" w:rsidRPr="007B4A21" w:rsidRDefault="00457FED" w:rsidP="00457FED">
            <w:pPr>
              <w:tabs>
                <w:tab w:val="left" w:pos="5040"/>
                <w:tab w:val="left" w:pos="8550"/>
                <w:tab w:val="left" w:pos="9810"/>
                <w:tab w:val="left" w:pos="12510"/>
              </w:tabs>
              <w:ind w:right="-451"/>
              <w:jc w:val="center"/>
              <w:rPr>
                <w:rFonts w:ascii="Arial" w:hAnsi="Arial"/>
                <w:sz w:val="22"/>
              </w:rPr>
            </w:pPr>
          </w:p>
          <w:p w:rsidR="00457FED" w:rsidRPr="007B4A21" w:rsidRDefault="00457FED" w:rsidP="00457FED">
            <w:pPr>
              <w:tabs>
                <w:tab w:val="left" w:pos="5040"/>
                <w:tab w:val="left" w:pos="8550"/>
                <w:tab w:val="left" w:pos="9810"/>
                <w:tab w:val="left" w:pos="12510"/>
              </w:tabs>
              <w:ind w:right="-451"/>
              <w:jc w:val="center"/>
              <w:rPr>
                <w:rFonts w:ascii="Arial" w:hAnsi="Arial"/>
                <w:sz w:val="22"/>
              </w:rPr>
            </w:pPr>
            <w:r w:rsidRPr="007B4A21">
              <w:rPr>
                <w:rFonts w:ascii="Arial" w:hAnsi="Arial"/>
                <w:sz w:val="22"/>
              </w:rPr>
              <w:t>80%</w:t>
            </w:r>
          </w:p>
        </w:tc>
      </w:tr>
      <w:tr w:rsidR="00457FED" w:rsidRPr="007B4A21" w:rsidTr="00457FED">
        <w:tc>
          <w:tcPr>
            <w:tcW w:w="1134" w:type="dxa"/>
          </w:tcPr>
          <w:p w:rsidR="00457FED" w:rsidRPr="007B4A21" w:rsidRDefault="00457FED" w:rsidP="00457FED">
            <w:pPr>
              <w:tabs>
                <w:tab w:val="left" w:pos="426"/>
              </w:tabs>
              <w:ind w:right="-451"/>
              <w:jc w:val="center"/>
              <w:rPr>
                <w:rFonts w:ascii="Arial" w:hAnsi="Arial"/>
                <w:sz w:val="22"/>
              </w:rPr>
            </w:pPr>
          </w:p>
          <w:p w:rsidR="00457FED" w:rsidRPr="007B4A21" w:rsidRDefault="00457FED" w:rsidP="00457FED">
            <w:pPr>
              <w:tabs>
                <w:tab w:val="left" w:pos="426"/>
              </w:tabs>
              <w:ind w:right="-451"/>
              <w:jc w:val="center"/>
              <w:rPr>
                <w:rFonts w:ascii="Arial" w:hAnsi="Arial"/>
                <w:sz w:val="22"/>
              </w:rPr>
            </w:pPr>
            <w:r w:rsidRPr="007B4A21">
              <w:rPr>
                <w:rFonts w:ascii="Arial" w:hAnsi="Arial"/>
                <w:sz w:val="22"/>
              </w:rPr>
              <w:lastRenderedPageBreak/>
              <w:t>2</w:t>
            </w:r>
          </w:p>
          <w:p w:rsidR="00457FED" w:rsidRPr="007B4A21" w:rsidRDefault="00457FED" w:rsidP="00457FED">
            <w:pPr>
              <w:tabs>
                <w:tab w:val="left" w:pos="426"/>
              </w:tabs>
              <w:ind w:right="-451"/>
              <w:jc w:val="center"/>
              <w:rPr>
                <w:rFonts w:ascii="Arial" w:hAnsi="Arial"/>
                <w:sz w:val="22"/>
              </w:rPr>
            </w:pPr>
          </w:p>
        </w:tc>
        <w:tc>
          <w:tcPr>
            <w:tcW w:w="4111" w:type="dxa"/>
          </w:tcPr>
          <w:p w:rsidR="00457FED" w:rsidRPr="007B4A21" w:rsidRDefault="00457FED" w:rsidP="00457FED">
            <w:pPr>
              <w:tabs>
                <w:tab w:val="left" w:pos="5040"/>
                <w:tab w:val="left" w:pos="8550"/>
                <w:tab w:val="left" w:pos="9810"/>
                <w:tab w:val="left" w:pos="12510"/>
              </w:tabs>
              <w:ind w:right="-451"/>
              <w:rPr>
                <w:rFonts w:ascii="Arial" w:hAnsi="Arial" w:cs="Arial"/>
                <w:sz w:val="22"/>
              </w:rPr>
            </w:pPr>
          </w:p>
          <w:p w:rsidR="00457FED" w:rsidRPr="007B4A21" w:rsidRDefault="00457FED" w:rsidP="00457FED">
            <w:pPr>
              <w:tabs>
                <w:tab w:val="left" w:pos="5040"/>
                <w:tab w:val="left" w:pos="8550"/>
                <w:tab w:val="left" w:pos="9810"/>
                <w:tab w:val="left" w:pos="12510"/>
              </w:tabs>
              <w:ind w:right="-451"/>
              <w:rPr>
                <w:rFonts w:ascii="Arial" w:hAnsi="Arial" w:cs="Arial"/>
                <w:bCs/>
                <w:sz w:val="22"/>
              </w:rPr>
            </w:pPr>
            <w:r w:rsidRPr="007B4A21">
              <w:rPr>
                <w:rFonts w:ascii="Arial" w:hAnsi="Arial" w:cs="Arial"/>
                <w:sz w:val="22"/>
              </w:rPr>
              <w:lastRenderedPageBreak/>
              <w:t>Presentation</w:t>
            </w:r>
          </w:p>
        </w:tc>
        <w:tc>
          <w:tcPr>
            <w:tcW w:w="2126" w:type="dxa"/>
          </w:tcPr>
          <w:p w:rsidR="00457FED" w:rsidRPr="007B4A21" w:rsidRDefault="00457FED" w:rsidP="00457FED">
            <w:pPr>
              <w:tabs>
                <w:tab w:val="left" w:pos="5040"/>
                <w:tab w:val="left" w:pos="8550"/>
                <w:tab w:val="left" w:pos="9810"/>
                <w:tab w:val="left" w:pos="12510"/>
              </w:tabs>
              <w:ind w:right="-451"/>
              <w:rPr>
                <w:rFonts w:ascii="Arial" w:hAnsi="Arial" w:cs="Arial"/>
                <w:bCs/>
                <w:sz w:val="22"/>
              </w:rPr>
            </w:pPr>
          </w:p>
          <w:p w:rsidR="00457FED" w:rsidRPr="007B4A21" w:rsidRDefault="00141083" w:rsidP="00457FED">
            <w:pPr>
              <w:tabs>
                <w:tab w:val="left" w:pos="5040"/>
                <w:tab w:val="left" w:pos="8550"/>
                <w:tab w:val="left" w:pos="9810"/>
                <w:tab w:val="left" w:pos="12510"/>
              </w:tabs>
              <w:ind w:right="-451"/>
              <w:rPr>
                <w:rFonts w:ascii="Arial" w:hAnsi="Arial" w:cs="Arial"/>
                <w:bCs/>
                <w:sz w:val="22"/>
              </w:rPr>
            </w:pPr>
            <w:r>
              <w:rPr>
                <w:rFonts w:ascii="Arial" w:hAnsi="Arial" w:cs="Arial"/>
                <w:bCs/>
                <w:sz w:val="22"/>
              </w:rPr>
              <w:lastRenderedPageBreak/>
              <w:t>13</w:t>
            </w:r>
            <w:bookmarkStart w:id="7" w:name="_GoBack"/>
            <w:bookmarkEnd w:id="7"/>
            <w:r w:rsidR="00457FED" w:rsidRPr="007B4A21">
              <w:rPr>
                <w:rFonts w:ascii="Arial" w:hAnsi="Arial" w:cs="Arial"/>
                <w:bCs/>
                <w:sz w:val="22"/>
              </w:rPr>
              <w:t>.11.19</w:t>
            </w:r>
          </w:p>
        </w:tc>
        <w:tc>
          <w:tcPr>
            <w:tcW w:w="2287" w:type="dxa"/>
          </w:tcPr>
          <w:p w:rsidR="00457FED" w:rsidRPr="007B4A21" w:rsidRDefault="00457FED" w:rsidP="00457FED">
            <w:pPr>
              <w:tabs>
                <w:tab w:val="left" w:pos="5040"/>
                <w:tab w:val="left" w:pos="8550"/>
                <w:tab w:val="left" w:pos="9810"/>
                <w:tab w:val="left" w:pos="12510"/>
              </w:tabs>
              <w:ind w:right="-451"/>
              <w:jc w:val="center"/>
              <w:rPr>
                <w:rFonts w:ascii="Arial" w:hAnsi="Arial" w:cs="Arial"/>
                <w:bCs/>
                <w:sz w:val="22"/>
              </w:rPr>
            </w:pPr>
          </w:p>
          <w:p w:rsidR="00457FED" w:rsidRPr="007B4A21" w:rsidRDefault="00457FED" w:rsidP="00457FED">
            <w:pPr>
              <w:tabs>
                <w:tab w:val="left" w:pos="5040"/>
                <w:tab w:val="left" w:pos="8550"/>
                <w:tab w:val="left" w:pos="9810"/>
                <w:tab w:val="left" w:pos="12510"/>
              </w:tabs>
              <w:ind w:right="-451"/>
              <w:jc w:val="center"/>
              <w:rPr>
                <w:rFonts w:ascii="Arial" w:hAnsi="Arial" w:cs="Arial"/>
                <w:bCs/>
                <w:sz w:val="22"/>
              </w:rPr>
            </w:pPr>
            <w:r w:rsidRPr="007B4A21">
              <w:rPr>
                <w:rFonts w:ascii="Arial" w:hAnsi="Arial" w:cs="Arial"/>
                <w:bCs/>
                <w:sz w:val="22"/>
              </w:rPr>
              <w:lastRenderedPageBreak/>
              <w:t>20%</w:t>
            </w:r>
          </w:p>
        </w:tc>
      </w:tr>
      <w:tr w:rsidR="00457FED" w:rsidRPr="007B4A21" w:rsidTr="00457FED">
        <w:tc>
          <w:tcPr>
            <w:tcW w:w="1134" w:type="dxa"/>
          </w:tcPr>
          <w:p w:rsidR="00457FED" w:rsidRPr="007B4A21" w:rsidRDefault="00457FED" w:rsidP="00457FED">
            <w:pPr>
              <w:tabs>
                <w:tab w:val="left" w:pos="426"/>
              </w:tabs>
              <w:ind w:right="-451"/>
              <w:jc w:val="center"/>
              <w:rPr>
                <w:rFonts w:ascii="Arial" w:hAnsi="Arial"/>
                <w:sz w:val="22"/>
              </w:rPr>
            </w:pPr>
          </w:p>
          <w:p w:rsidR="00457FED" w:rsidRPr="007B4A21" w:rsidRDefault="00457FED" w:rsidP="00457FED">
            <w:pPr>
              <w:tabs>
                <w:tab w:val="left" w:pos="426"/>
              </w:tabs>
              <w:ind w:right="-451"/>
              <w:jc w:val="center"/>
              <w:rPr>
                <w:rFonts w:ascii="Arial" w:hAnsi="Arial"/>
                <w:sz w:val="22"/>
              </w:rPr>
            </w:pPr>
            <w:r w:rsidRPr="007B4A21">
              <w:rPr>
                <w:rFonts w:ascii="Arial" w:hAnsi="Arial"/>
                <w:sz w:val="22"/>
              </w:rPr>
              <w:t>3</w:t>
            </w:r>
          </w:p>
        </w:tc>
        <w:tc>
          <w:tcPr>
            <w:tcW w:w="4111" w:type="dxa"/>
          </w:tcPr>
          <w:p w:rsidR="00457FED" w:rsidRPr="007B4A21" w:rsidRDefault="00457FED" w:rsidP="00457FED">
            <w:pPr>
              <w:tabs>
                <w:tab w:val="left" w:pos="5040"/>
                <w:tab w:val="left" w:pos="8550"/>
                <w:tab w:val="left" w:pos="9810"/>
                <w:tab w:val="left" w:pos="12510"/>
              </w:tabs>
              <w:ind w:right="-451"/>
              <w:rPr>
                <w:rFonts w:ascii="Arial" w:hAnsi="Arial" w:cs="Arial"/>
                <w:sz w:val="22"/>
              </w:rPr>
            </w:pPr>
          </w:p>
          <w:p w:rsidR="00457FED" w:rsidRPr="007B4A21" w:rsidRDefault="00457FED" w:rsidP="00457FED">
            <w:pPr>
              <w:tabs>
                <w:tab w:val="left" w:pos="5040"/>
                <w:tab w:val="left" w:pos="8550"/>
                <w:tab w:val="left" w:pos="9810"/>
                <w:tab w:val="left" w:pos="12510"/>
              </w:tabs>
              <w:ind w:right="-451"/>
              <w:rPr>
                <w:rFonts w:ascii="Arial" w:hAnsi="Arial" w:cs="Arial"/>
                <w:sz w:val="22"/>
              </w:rPr>
            </w:pPr>
            <w:r w:rsidRPr="007B4A21">
              <w:rPr>
                <w:rFonts w:ascii="Arial" w:hAnsi="Arial" w:cs="Arial"/>
                <w:sz w:val="22"/>
              </w:rPr>
              <w:t xml:space="preserve">Reflective account </w:t>
            </w:r>
          </w:p>
          <w:p w:rsidR="00457FED" w:rsidRPr="007B4A21" w:rsidRDefault="00457FED" w:rsidP="00457FED">
            <w:pPr>
              <w:tabs>
                <w:tab w:val="left" w:pos="5040"/>
                <w:tab w:val="left" w:pos="8550"/>
                <w:tab w:val="left" w:pos="9810"/>
                <w:tab w:val="left" w:pos="12510"/>
              </w:tabs>
              <w:ind w:right="-451"/>
              <w:rPr>
                <w:rFonts w:ascii="Arial" w:hAnsi="Arial" w:cs="Arial"/>
                <w:sz w:val="22"/>
              </w:rPr>
            </w:pPr>
            <w:r w:rsidRPr="007B4A21">
              <w:rPr>
                <w:rFonts w:ascii="Arial" w:hAnsi="Arial" w:cs="Arial"/>
                <w:sz w:val="22"/>
              </w:rPr>
              <w:t>Competency Portfolio</w:t>
            </w:r>
          </w:p>
          <w:p w:rsidR="00457FED" w:rsidRPr="007B4A21" w:rsidRDefault="00457FED" w:rsidP="00457FED">
            <w:pPr>
              <w:tabs>
                <w:tab w:val="left" w:pos="5040"/>
                <w:tab w:val="left" w:pos="8550"/>
                <w:tab w:val="left" w:pos="9810"/>
                <w:tab w:val="left" w:pos="12510"/>
              </w:tabs>
              <w:ind w:right="-451"/>
              <w:rPr>
                <w:rFonts w:ascii="Arial" w:hAnsi="Arial" w:cs="Arial"/>
                <w:sz w:val="22"/>
              </w:rPr>
            </w:pPr>
          </w:p>
        </w:tc>
        <w:tc>
          <w:tcPr>
            <w:tcW w:w="2126" w:type="dxa"/>
          </w:tcPr>
          <w:p w:rsidR="00457FED" w:rsidRPr="007B4A21" w:rsidRDefault="00457FED" w:rsidP="00457FED">
            <w:pPr>
              <w:tabs>
                <w:tab w:val="left" w:pos="5040"/>
                <w:tab w:val="left" w:pos="8550"/>
                <w:tab w:val="left" w:pos="9810"/>
                <w:tab w:val="left" w:pos="12510"/>
              </w:tabs>
              <w:ind w:right="-451"/>
              <w:rPr>
                <w:rFonts w:ascii="Arial" w:hAnsi="Arial" w:cs="Arial"/>
                <w:bCs/>
                <w:sz w:val="22"/>
              </w:rPr>
            </w:pPr>
          </w:p>
          <w:p w:rsidR="00457FED" w:rsidRPr="007B4A21" w:rsidRDefault="00457FED" w:rsidP="00457FED">
            <w:pPr>
              <w:tabs>
                <w:tab w:val="left" w:pos="5040"/>
                <w:tab w:val="left" w:pos="8550"/>
                <w:tab w:val="left" w:pos="9810"/>
                <w:tab w:val="left" w:pos="12510"/>
              </w:tabs>
              <w:ind w:right="-451"/>
              <w:rPr>
                <w:rFonts w:ascii="Arial" w:hAnsi="Arial" w:cs="Arial"/>
                <w:bCs/>
                <w:sz w:val="22"/>
              </w:rPr>
            </w:pPr>
            <w:r w:rsidRPr="007B4A21">
              <w:rPr>
                <w:rFonts w:ascii="Arial" w:hAnsi="Arial" w:cs="Arial"/>
                <w:bCs/>
                <w:sz w:val="22"/>
              </w:rPr>
              <w:t>To be reviewed by Practice Trainer</w:t>
            </w:r>
          </w:p>
        </w:tc>
        <w:tc>
          <w:tcPr>
            <w:tcW w:w="2287" w:type="dxa"/>
          </w:tcPr>
          <w:p w:rsidR="00457FED" w:rsidRPr="007B4A21" w:rsidRDefault="00457FED" w:rsidP="00457FED">
            <w:pPr>
              <w:tabs>
                <w:tab w:val="left" w:pos="5040"/>
                <w:tab w:val="left" w:pos="8550"/>
                <w:tab w:val="left" w:pos="9810"/>
                <w:tab w:val="left" w:pos="12510"/>
              </w:tabs>
              <w:ind w:right="-451"/>
              <w:jc w:val="center"/>
              <w:rPr>
                <w:rFonts w:ascii="Arial" w:hAnsi="Arial" w:cs="Arial"/>
                <w:bCs/>
                <w:sz w:val="22"/>
              </w:rPr>
            </w:pPr>
          </w:p>
          <w:p w:rsidR="00457FED" w:rsidRPr="007B4A21" w:rsidRDefault="00457FED" w:rsidP="00457FED">
            <w:pPr>
              <w:tabs>
                <w:tab w:val="left" w:pos="5040"/>
                <w:tab w:val="left" w:pos="8550"/>
                <w:tab w:val="left" w:pos="9810"/>
                <w:tab w:val="left" w:pos="12510"/>
              </w:tabs>
              <w:ind w:right="-451"/>
              <w:jc w:val="center"/>
              <w:rPr>
                <w:rFonts w:ascii="Arial" w:hAnsi="Arial" w:cs="Arial"/>
                <w:bCs/>
                <w:sz w:val="22"/>
              </w:rPr>
            </w:pPr>
            <w:r w:rsidRPr="007B4A21">
              <w:rPr>
                <w:rFonts w:ascii="Arial" w:hAnsi="Arial" w:cs="Arial"/>
                <w:bCs/>
                <w:sz w:val="22"/>
              </w:rPr>
              <w:t>0%</w:t>
            </w:r>
          </w:p>
        </w:tc>
      </w:tr>
    </w:tbl>
    <w:p w:rsidR="00457FED" w:rsidRDefault="00457FED" w:rsidP="003E5B4D">
      <w:pPr>
        <w:rPr>
          <w:rFonts w:cs="Arial"/>
          <w:i/>
          <w:color w:val="C00000"/>
          <w:szCs w:val="24"/>
        </w:rPr>
      </w:pPr>
    </w:p>
    <w:p w:rsidR="00457FED" w:rsidRPr="00611156" w:rsidRDefault="00457FED" w:rsidP="003E5B4D">
      <w:pPr>
        <w:rPr>
          <w:rFonts w:cs="Arial"/>
          <w:i/>
          <w:color w:val="C00000"/>
          <w:szCs w:val="24"/>
        </w:rPr>
      </w:pPr>
    </w:p>
    <w:p w:rsidR="00802F49" w:rsidRPr="00611156" w:rsidRDefault="004541BD" w:rsidP="00C61455">
      <w:pPr>
        <w:pStyle w:val="Heading1"/>
      </w:pPr>
      <w:bookmarkStart w:id="8" w:name="_Toc11168309"/>
      <w:r>
        <w:t>8</w:t>
      </w:r>
      <w:r w:rsidR="00C61455">
        <w:t>.</w:t>
      </w:r>
      <w:r w:rsidR="00802F49" w:rsidRPr="00611156">
        <w:t xml:space="preserve"> Assessment Feedback</w:t>
      </w:r>
      <w:bookmarkEnd w:id="8"/>
    </w:p>
    <w:p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802F49" w:rsidRPr="00611156" w:rsidRDefault="00802F49" w:rsidP="00802F49">
      <w:pPr>
        <w:pStyle w:val="Default"/>
        <w:jc w:val="both"/>
        <w:rPr>
          <w:rFonts w:ascii="Calibri Light" w:hAnsi="Calibri Light"/>
        </w:rPr>
      </w:pPr>
    </w:p>
    <w:p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 xml:space="preserve">you can expect your assignment </w:t>
      </w:r>
      <w:r w:rsidR="00CD691A" w:rsidRPr="00611156">
        <w:rPr>
          <w:rFonts w:cs="Arial"/>
          <w:b/>
          <w:szCs w:val="24"/>
        </w:rPr>
        <w:t xml:space="preserve">and examination </w:t>
      </w:r>
      <w:r w:rsidRPr="00611156">
        <w:rPr>
          <w:rFonts w:cs="Arial"/>
          <w:b/>
          <w:szCs w:val="24"/>
        </w:rPr>
        <w:t>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rsidR="00802F49" w:rsidRPr="00611156" w:rsidRDefault="00802F49" w:rsidP="00802F49">
      <w:pPr>
        <w:tabs>
          <w:tab w:val="left" w:pos="426"/>
        </w:tabs>
        <w:jc w:val="both"/>
        <w:rPr>
          <w:rFonts w:cs="Arial"/>
          <w:szCs w:val="24"/>
        </w:rPr>
      </w:pPr>
    </w:p>
    <w:p w:rsidR="00802F49" w:rsidRPr="00611156" w:rsidRDefault="00802F49" w:rsidP="00802F49">
      <w:pPr>
        <w:tabs>
          <w:tab w:val="left" w:pos="426"/>
        </w:tabs>
        <w:jc w:val="both"/>
        <w:rPr>
          <w:rFonts w:cs="Arial"/>
          <w:szCs w:val="24"/>
        </w:rPr>
      </w:pPr>
      <w:r w:rsidRPr="00611156">
        <w:rPr>
          <w:rFonts w:cs="Arial"/>
          <w:szCs w:val="24"/>
        </w:rPr>
        <w:t>Please take time you read</w:t>
      </w:r>
      <w:r w:rsidR="00C61455">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rsidR="00802F49" w:rsidRDefault="004541BD" w:rsidP="00C61455">
      <w:pPr>
        <w:pStyle w:val="Heading1"/>
      </w:pPr>
      <w:bookmarkStart w:id="9" w:name="_Toc11168310"/>
      <w:r>
        <w:t>9</w:t>
      </w:r>
      <w:r w:rsidR="00C61455">
        <w:t xml:space="preserve">. </w:t>
      </w:r>
      <w:r w:rsidR="00802F49" w:rsidRPr="00611156">
        <w:t>Module Calendar</w:t>
      </w:r>
      <w:bookmarkEnd w:id="9"/>
    </w:p>
    <w:p w:rsidR="00457FED" w:rsidRDefault="00457FED" w:rsidP="00457FED"/>
    <w:p w:rsidR="00457FED" w:rsidRDefault="00457FED" w:rsidP="00457FED">
      <w:pPr>
        <w:ind w:right="-25"/>
        <w:rPr>
          <w:rFonts w:cs="Arial"/>
          <w:b/>
          <w:szCs w:val="24"/>
        </w:rPr>
      </w:pPr>
      <w:r w:rsidRPr="00A47EF0">
        <w:rPr>
          <w:rFonts w:cs="Arial"/>
          <w:b/>
          <w:szCs w:val="24"/>
        </w:rPr>
        <w:t>Wednesdays</w:t>
      </w:r>
      <w:r>
        <w:rPr>
          <w:rFonts w:cs="Arial"/>
          <w:b/>
          <w:szCs w:val="24"/>
        </w:rPr>
        <w:t>:</w:t>
      </w:r>
      <w:r w:rsidRPr="00A47EF0">
        <w:rPr>
          <w:rFonts w:cs="Arial"/>
          <w:b/>
          <w:szCs w:val="24"/>
        </w:rPr>
        <w:t xml:space="preserve"> 9.30-12.00</w:t>
      </w:r>
    </w:p>
    <w:p w:rsidR="00141083" w:rsidRDefault="00141083" w:rsidP="00457FED">
      <w:pPr>
        <w:ind w:right="-25"/>
        <w:rPr>
          <w:rFonts w:cs="Arial"/>
          <w:b/>
          <w:szCs w:val="24"/>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7796"/>
      </w:tblGrid>
      <w:tr w:rsidR="00141083" w:rsidRPr="006503DA" w:rsidTr="0061069B">
        <w:trPr>
          <w:cantSplit/>
          <w:trHeight w:val="539"/>
        </w:trPr>
        <w:tc>
          <w:tcPr>
            <w:tcW w:w="1135" w:type="dxa"/>
            <w:tcBorders>
              <w:top w:val="double" w:sz="4" w:space="0" w:color="auto"/>
              <w:left w:val="double" w:sz="4" w:space="0" w:color="auto"/>
              <w:bottom w:val="nil"/>
            </w:tcBorders>
            <w:shd w:val="clear" w:color="auto" w:fill="D9D9D9"/>
          </w:tcPr>
          <w:p w:rsidR="00141083" w:rsidRPr="006503DA" w:rsidRDefault="00141083" w:rsidP="0061069B">
            <w:pPr>
              <w:ind w:right="-451"/>
              <w:rPr>
                <w:rFonts w:ascii="Arial" w:hAnsi="Arial" w:cs="Arial"/>
                <w:b/>
              </w:rPr>
            </w:pPr>
            <w:r w:rsidRPr="006503DA">
              <w:rPr>
                <w:rFonts w:ascii="Arial" w:hAnsi="Arial" w:cs="Arial"/>
                <w:b/>
              </w:rPr>
              <w:t>Session</w:t>
            </w:r>
          </w:p>
          <w:p w:rsidR="00141083" w:rsidRPr="006503DA" w:rsidRDefault="00141083" w:rsidP="0061069B">
            <w:pPr>
              <w:ind w:right="-451"/>
              <w:rPr>
                <w:rFonts w:ascii="Arial" w:hAnsi="Arial" w:cs="Arial"/>
                <w:b/>
              </w:rPr>
            </w:pPr>
          </w:p>
        </w:tc>
        <w:tc>
          <w:tcPr>
            <w:tcW w:w="1134" w:type="dxa"/>
            <w:tcBorders>
              <w:top w:val="double" w:sz="4" w:space="0" w:color="auto"/>
              <w:bottom w:val="nil"/>
            </w:tcBorders>
            <w:shd w:val="clear" w:color="auto" w:fill="D9D9D9"/>
          </w:tcPr>
          <w:p w:rsidR="00141083" w:rsidRPr="006503DA" w:rsidRDefault="00141083" w:rsidP="0061069B">
            <w:pPr>
              <w:ind w:right="-451"/>
              <w:rPr>
                <w:rFonts w:ascii="Arial" w:hAnsi="Arial" w:cs="Arial"/>
                <w:b/>
              </w:rPr>
            </w:pPr>
            <w:r w:rsidRPr="006503DA">
              <w:rPr>
                <w:rFonts w:ascii="Arial" w:hAnsi="Arial" w:cs="Arial"/>
                <w:b/>
              </w:rPr>
              <w:t>Date</w:t>
            </w:r>
          </w:p>
          <w:p w:rsidR="00141083" w:rsidRPr="006503DA" w:rsidRDefault="00141083" w:rsidP="0061069B">
            <w:pPr>
              <w:ind w:right="-451"/>
              <w:rPr>
                <w:rFonts w:ascii="Arial" w:hAnsi="Arial" w:cs="Arial"/>
                <w:b/>
              </w:rPr>
            </w:pPr>
            <w:r w:rsidRPr="006503DA">
              <w:rPr>
                <w:rFonts w:ascii="Arial" w:hAnsi="Arial" w:cs="Arial"/>
                <w:b/>
              </w:rPr>
              <w:t xml:space="preserve"> </w:t>
            </w:r>
          </w:p>
        </w:tc>
        <w:tc>
          <w:tcPr>
            <w:tcW w:w="7796" w:type="dxa"/>
            <w:tcBorders>
              <w:top w:val="double" w:sz="4" w:space="0" w:color="auto"/>
              <w:bottom w:val="nil"/>
              <w:right w:val="double" w:sz="4" w:space="0" w:color="auto"/>
            </w:tcBorders>
            <w:shd w:val="clear" w:color="auto" w:fill="D9D9D9"/>
          </w:tcPr>
          <w:p w:rsidR="00141083" w:rsidRPr="006503DA" w:rsidRDefault="00141083" w:rsidP="0061069B">
            <w:pPr>
              <w:ind w:right="-451"/>
              <w:rPr>
                <w:rFonts w:ascii="Arial" w:hAnsi="Arial" w:cs="Arial"/>
                <w:b/>
              </w:rPr>
            </w:pPr>
          </w:p>
          <w:p w:rsidR="00141083" w:rsidRPr="006503DA" w:rsidRDefault="00141083" w:rsidP="0061069B">
            <w:pPr>
              <w:ind w:right="-451"/>
              <w:rPr>
                <w:rFonts w:ascii="Arial" w:hAnsi="Arial" w:cs="Arial"/>
                <w:b/>
              </w:rPr>
            </w:pPr>
            <w:r w:rsidRPr="006503DA">
              <w:rPr>
                <w:rFonts w:ascii="Arial" w:hAnsi="Arial" w:cs="Arial"/>
                <w:b/>
              </w:rPr>
              <w:t>Theory Topic</w:t>
            </w:r>
          </w:p>
        </w:tc>
      </w:tr>
      <w:tr w:rsidR="00141083" w:rsidRPr="006503DA" w:rsidTr="0061069B">
        <w:trPr>
          <w:cantSplit/>
          <w:trHeight w:val="566"/>
        </w:trPr>
        <w:tc>
          <w:tcPr>
            <w:tcW w:w="1135" w:type="dxa"/>
            <w:tcBorders>
              <w:left w:val="double" w:sz="4" w:space="0" w:color="auto"/>
            </w:tcBorders>
          </w:tcPr>
          <w:p w:rsidR="00141083" w:rsidRPr="006503DA" w:rsidRDefault="00141083" w:rsidP="00141083">
            <w:pPr>
              <w:pStyle w:val="ListParagraph"/>
              <w:numPr>
                <w:ilvl w:val="0"/>
                <w:numId w:val="39"/>
              </w:numPr>
              <w:ind w:right="318"/>
              <w:rPr>
                <w:rFonts w:ascii="Arial" w:hAnsi="Arial" w:cs="Arial"/>
                <w:sz w:val="22"/>
              </w:rPr>
            </w:pPr>
          </w:p>
        </w:tc>
        <w:tc>
          <w:tcPr>
            <w:tcW w:w="1134" w:type="dxa"/>
          </w:tcPr>
          <w:p w:rsidR="00141083" w:rsidRPr="006503DA" w:rsidRDefault="00141083" w:rsidP="0061069B">
            <w:pPr>
              <w:ind w:right="-451"/>
              <w:rPr>
                <w:rFonts w:ascii="Arial" w:hAnsi="Arial" w:cs="Arial"/>
              </w:rPr>
            </w:pPr>
            <w:r w:rsidRPr="006503DA">
              <w:rPr>
                <w:rFonts w:ascii="Arial" w:hAnsi="Arial" w:cs="Arial"/>
              </w:rPr>
              <w:t>25.09.19</w:t>
            </w:r>
          </w:p>
        </w:tc>
        <w:tc>
          <w:tcPr>
            <w:tcW w:w="7796" w:type="dxa"/>
            <w:tcBorders>
              <w:right w:val="double" w:sz="4" w:space="0" w:color="auto"/>
            </w:tcBorders>
          </w:tcPr>
          <w:p w:rsidR="00141083" w:rsidRPr="006503DA" w:rsidRDefault="00141083" w:rsidP="0061069B">
            <w:pPr>
              <w:spacing w:line="276" w:lineRule="auto"/>
              <w:rPr>
                <w:rFonts w:ascii="Arial" w:hAnsi="Arial" w:cs="Arial"/>
              </w:rPr>
            </w:pPr>
            <w:r w:rsidRPr="006503DA">
              <w:rPr>
                <w:rFonts w:ascii="Arial" w:hAnsi="Arial" w:cs="Arial"/>
              </w:rPr>
              <w:t>Introduction to the module/assessment criteria</w:t>
            </w:r>
          </w:p>
          <w:p w:rsidR="00141083" w:rsidRPr="00262755" w:rsidRDefault="00141083" w:rsidP="0061069B">
            <w:pPr>
              <w:spacing w:line="276" w:lineRule="auto"/>
              <w:rPr>
                <w:rFonts w:ascii="Arial" w:hAnsi="Arial" w:cs="Arial"/>
              </w:rPr>
            </w:pPr>
            <w:r w:rsidRPr="006503DA">
              <w:rPr>
                <w:rFonts w:ascii="Arial" w:hAnsi="Arial" w:cs="Arial"/>
              </w:rPr>
              <w:t>Introduction to research</w:t>
            </w:r>
          </w:p>
        </w:tc>
      </w:tr>
      <w:tr w:rsidR="00141083" w:rsidRPr="006503DA" w:rsidTr="0061069B">
        <w:trPr>
          <w:cantSplit/>
          <w:trHeight w:val="577"/>
        </w:trPr>
        <w:tc>
          <w:tcPr>
            <w:tcW w:w="1135" w:type="dxa"/>
            <w:tcBorders>
              <w:left w:val="double" w:sz="4" w:space="0" w:color="auto"/>
            </w:tcBorders>
          </w:tcPr>
          <w:p w:rsidR="00141083" w:rsidRPr="006503DA" w:rsidRDefault="00141083" w:rsidP="00141083">
            <w:pPr>
              <w:pStyle w:val="ListParagraph"/>
              <w:numPr>
                <w:ilvl w:val="0"/>
                <w:numId w:val="39"/>
              </w:numPr>
              <w:ind w:right="318"/>
              <w:rPr>
                <w:rFonts w:ascii="Arial" w:hAnsi="Arial" w:cs="Arial"/>
                <w:sz w:val="22"/>
              </w:rPr>
            </w:pPr>
          </w:p>
        </w:tc>
        <w:tc>
          <w:tcPr>
            <w:tcW w:w="1134" w:type="dxa"/>
          </w:tcPr>
          <w:p w:rsidR="00141083" w:rsidRPr="006503DA" w:rsidRDefault="00141083" w:rsidP="0061069B">
            <w:pPr>
              <w:ind w:right="-451"/>
              <w:rPr>
                <w:rFonts w:ascii="Arial" w:hAnsi="Arial" w:cs="Arial"/>
              </w:rPr>
            </w:pPr>
            <w:r w:rsidRPr="006503DA">
              <w:rPr>
                <w:rFonts w:ascii="Arial" w:hAnsi="Arial" w:cs="Arial"/>
              </w:rPr>
              <w:t>02.10.19</w:t>
            </w:r>
          </w:p>
        </w:tc>
        <w:tc>
          <w:tcPr>
            <w:tcW w:w="7796" w:type="dxa"/>
            <w:tcBorders>
              <w:right w:val="double" w:sz="4" w:space="0" w:color="auto"/>
            </w:tcBorders>
          </w:tcPr>
          <w:p w:rsidR="00141083" w:rsidRPr="0029315B" w:rsidRDefault="00141083" w:rsidP="0061069B">
            <w:pPr>
              <w:spacing w:line="276" w:lineRule="auto"/>
              <w:rPr>
                <w:rFonts w:ascii="Arial" w:hAnsi="Arial" w:cs="Arial"/>
                <w:b/>
              </w:rPr>
            </w:pPr>
            <w:r w:rsidRPr="0029315B">
              <w:rPr>
                <w:rFonts w:ascii="Arial" w:hAnsi="Arial" w:cs="Arial"/>
                <w:b/>
              </w:rPr>
              <w:t xml:space="preserve">Paradigms and Research Methods: </w:t>
            </w:r>
          </w:p>
          <w:p w:rsidR="00141083" w:rsidRPr="006503DA" w:rsidRDefault="00141083" w:rsidP="0061069B">
            <w:pPr>
              <w:spacing w:line="276" w:lineRule="auto"/>
              <w:rPr>
                <w:rFonts w:ascii="Arial" w:hAnsi="Arial" w:cs="Arial"/>
              </w:rPr>
            </w:pPr>
            <w:r>
              <w:rPr>
                <w:rFonts w:ascii="Arial" w:hAnsi="Arial" w:cs="Arial"/>
              </w:rPr>
              <w:t xml:space="preserve">An exploration of Positivist and Interpretivist approaches. </w:t>
            </w:r>
            <w:r w:rsidRPr="006503DA">
              <w:rPr>
                <w:rFonts w:ascii="Arial" w:hAnsi="Arial" w:cs="Arial"/>
              </w:rPr>
              <w:t>Qualitative &amp; quantitative</w:t>
            </w:r>
            <w:r>
              <w:rPr>
                <w:rFonts w:ascii="Arial" w:hAnsi="Arial" w:cs="Arial"/>
              </w:rPr>
              <w:t xml:space="preserve"> methods will be explored.</w:t>
            </w:r>
          </w:p>
        </w:tc>
      </w:tr>
      <w:tr w:rsidR="00141083" w:rsidRPr="006503DA" w:rsidTr="0061069B">
        <w:trPr>
          <w:cantSplit/>
          <w:trHeight w:val="554"/>
        </w:trPr>
        <w:tc>
          <w:tcPr>
            <w:tcW w:w="1135" w:type="dxa"/>
            <w:tcBorders>
              <w:left w:val="double" w:sz="4" w:space="0" w:color="auto"/>
            </w:tcBorders>
          </w:tcPr>
          <w:p w:rsidR="00141083" w:rsidRPr="006503DA" w:rsidRDefault="00141083" w:rsidP="00141083">
            <w:pPr>
              <w:pStyle w:val="ListParagraph"/>
              <w:numPr>
                <w:ilvl w:val="0"/>
                <w:numId w:val="39"/>
              </w:numPr>
              <w:ind w:right="318"/>
              <w:rPr>
                <w:rFonts w:ascii="Arial" w:hAnsi="Arial" w:cs="Arial"/>
                <w:sz w:val="22"/>
              </w:rPr>
            </w:pPr>
          </w:p>
        </w:tc>
        <w:tc>
          <w:tcPr>
            <w:tcW w:w="1134" w:type="dxa"/>
          </w:tcPr>
          <w:p w:rsidR="00141083" w:rsidRPr="006503DA" w:rsidRDefault="00141083" w:rsidP="0061069B">
            <w:pPr>
              <w:ind w:right="-451"/>
              <w:rPr>
                <w:rFonts w:ascii="Arial" w:hAnsi="Arial" w:cs="Arial"/>
              </w:rPr>
            </w:pPr>
            <w:r w:rsidRPr="006503DA">
              <w:rPr>
                <w:rFonts w:ascii="Arial" w:hAnsi="Arial" w:cs="Arial"/>
              </w:rPr>
              <w:t>09.10.19</w:t>
            </w:r>
          </w:p>
        </w:tc>
        <w:tc>
          <w:tcPr>
            <w:tcW w:w="7796" w:type="dxa"/>
            <w:tcBorders>
              <w:right w:val="double" w:sz="4" w:space="0" w:color="auto"/>
            </w:tcBorders>
          </w:tcPr>
          <w:p w:rsidR="00141083" w:rsidRPr="0029315B" w:rsidRDefault="00141083" w:rsidP="0061069B">
            <w:pPr>
              <w:spacing w:line="276" w:lineRule="auto"/>
              <w:rPr>
                <w:rFonts w:ascii="Arial" w:hAnsi="Arial" w:cs="Arial"/>
                <w:b/>
              </w:rPr>
            </w:pPr>
            <w:r w:rsidRPr="0029315B">
              <w:rPr>
                <w:rFonts w:ascii="Arial" w:hAnsi="Arial" w:cs="Arial"/>
                <w:b/>
              </w:rPr>
              <w:t xml:space="preserve">Reliability and Validity in Research: </w:t>
            </w:r>
          </w:p>
          <w:p w:rsidR="00141083" w:rsidRPr="006503DA" w:rsidRDefault="00141083" w:rsidP="0061069B">
            <w:pPr>
              <w:rPr>
                <w:rFonts w:ascii="Arial" w:hAnsi="Arial" w:cs="Arial"/>
              </w:rPr>
            </w:pPr>
            <w:r>
              <w:rPr>
                <w:rFonts w:ascii="Arial" w:hAnsi="Arial" w:cs="Arial"/>
              </w:rPr>
              <w:t>An exploration of how we can assess the reliability and validity of the evidence that we use to inform our practice.</w:t>
            </w:r>
          </w:p>
        </w:tc>
      </w:tr>
      <w:tr w:rsidR="00141083" w:rsidRPr="006503DA" w:rsidTr="0061069B">
        <w:trPr>
          <w:cantSplit/>
          <w:trHeight w:val="554"/>
        </w:trPr>
        <w:tc>
          <w:tcPr>
            <w:tcW w:w="1135" w:type="dxa"/>
            <w:tcBorders>
              <w:left w:val="double" w:sz="4" w:space="0" w:color="auto"/>
            </w:tcBorders>
          </w:tcPr>
          <w:p w:rsidR="00141083" w:rsidRPr="006503DA" w:rsidRDefault="00141083" w:rsidP="00141083">
            <w:pPr>
              <w:pStyle w:val="ListParagraph"/>
              <w:numPr>
                <w:ilvl w:val="0"/>
                <w:numId w:val="39"/>
              </w:numPr>
              <w:ind w:right="318"/>
              <w:rPr>
                <w:rFonts w:ascii="Arial" w:hAnsi="Arial" w:cs="Arial"/>
                <w:sz w:val="22"/>
              </w:rPr>
            </w:pPr>
          </w:p>
        </w:tc>
        <w:tc>
          <w:tcPr>
            <w:tcW w:w="1134" w:type="dxa"/>
          </w:tcPr>
          <w:p w:rsidR="00141083" w:rsidRPr="006503DA" w:rsidRDefault="00141083" w:rsidP="0061069B">
            <w:pPr>
              <w:ind w:right="-451"/>
              <w:rPr>
                <w:rFonts w:ascii="Arial" w:hAnsi="Arial" w:cs="Arial"/>
              </w:rPr>
            </w:pPr>
            <w:r w:rsidRPr="006503DA">
              <w:rPr>
                <w:rFonts w:ascii="Arial" w:hAnsi="Arial" w:cs="Arial"/>
              </w:rPr>
              <w:t>16.10.19</w:t>
            </w:r>
          </w:p>
        </w:tc>
        <w:tc>
          <w:tcPr>
            <w:tcW w:w="7796" w:type="dxa"/>
            <w:tcBorders>
              <w:right w:val="double" w:sz="4" w:space="0" w:color="auto"/>
            </w:tcBorders>
          </w:tcPr>
          <w:p w:rsidR="00141083" w:rsidRPr="00630727" w:rsidRDefault="00141083" w:rsidP="0061069B">
            <w:pPr>
              <w:spacing w:line="276" w:lineRule="auto"/>
              <w:rPr>
                <w:rFonts w:ascii="Arial" w:hAnsi="Arial" w:cs="Arial"/>
                <w:b/>
              </w:rPr>
            </w:pPr>
            <w:r w:rsidRPr="00630727">
              <w:rPr>
                <w:rFonts w:ascii="Arial" w:hAnsi="Arial" w:cs="Arial"/>
                <w:b/>
              </w:rPr>
              <w:t>MORNING</w:t>
            </w:r>
          </w:p>
          <w:p w:rsidR="00141083" w:rsidRPr="00FC65B1" w:rsidRDefault="00141083" w:rsidP="0061069B">
            <w:pPr>
              <w:spacing w:line="276" w:lineRule="auto"/>
              <w:rPr>
                <w:rFonts w:ascii="Arial" w:hAnsi="Arial" w:cs="Arial"/>
                <w:b/>
              </w:rPr>
            </w:pPr>
            <w:r>
              <w:rPr>
                <w:rFonts w:ascii="Arial" w:hAnsi="Arial" w:cs="Arial"/>
              </w:rPr>
              <w:t xml:space="preserve">9.30-10.30 Developing skills - Research session with Library – </w:t>
            </w:r>
            <w:r w:rsidRPr="00FC65B1">
              <w:rPr>
                <w:rFonts w:ascii="Arial" w:hAnsi="Arial" w:cs="Arial"/>
                <w:b/>
              </w:rPr>
              <w:t xml:space="preserve">PINE Computer room </w:t>
            </w:r>
          </w:p>
          <w:p w:rsidR="00141083" w:rsidRPr="00262755" w:rsidRDefault="00141083" w:rsidP="0061069B">
            <w:pPr>
              <w:spacing w:line="276" w:lineRule="auto"/>
              <w:rPr>
                <w:rFonts w:ascii="Arial" w:hAnsi="Arial" w:cs="Arial"/>
              </w:rPr>
            </w:pPr>
            <w:r>
              <w:rPr>
                <w:rFonts w:ascii="Arial" w:hAnsi="Arial" w:cs="Arial"/>
              </w:rPr>
              <w:t>11.00-12.00 Understanding s</w:t>
            </w:r>
            <w:r w:rsidRPr="006503DA">
              <w:rPr>
                <w:rFonts w:ascii="Arial" w:hAnsi="Arial" w:cs="Arial"/>
              </w:rPr>
              <w:t>ampling</w:t>
            </w:r>
            <w:r>
              <w:rPr>
                <w:rFonts w:ascii="Arial" w:hAnsi="Arial" w:cs="Arial"/>
              </w:rPr>
              <w:t xml:space="preserve"> in research methods – T3-56</w:t>
            </w:r>
          </w:p>
          <w:p w:rsidR="00141083" w:rsidRDefault="00141083" w:rsidP="0061069B">
            <w:pPr>
              <w:spacing w:line="276" w:lineRule="auto"/>
              <w:rPr>
                <w:rFonts w:ascii="Arial" w:hAnsi="Arial" w:cs="Arial"/>
                <w:b/>
              </w:rPr>
            </w:pPr>
            <w:r>
              <w:rPr>
                <w:rFonts w:ascii="Arial" w:hAnsi="Arial" w:cs="Arial"/>
                <w:b/>
              </w:rPr>
              <w:t>AFTERNOON</w:t>
            </w:r>
          </w:p>
          <w:p w:rsidR="00141083" w:rsidRPr="00262755" w:rsidRDefault="00141083" w:rsidP="0061069B">
            <w:pPr>
              <w:spacing w:line="276" w:lineRule="auto"/>
              <w:rPr>
                <w:rFonts w:ascii="Arial" w:hAnsi="Arial" w:cs="Arial"/>
                <w:b/>
              </w:rPr>
            </w:pPr>
            <w:r w:rsidRPr="00262755">
              <w:rPr>
                <w:rFonts w:ascii="Arial" w:hAnsi="Arial" w:cs="Arial"/>
                <w:b/>
              </w:rPr>
              <w:t>Understanding &amp; Interpreting Quantitative Data</w:t>
            </w:r>
          </w:p>
          <w:p w:rsidR="00141083" w:rsidRPr="00FC65B1" w:rsidRDefault="00141083" w:rsidP="0061069B">
            <w:pPr>
              <w:spacing w:line="276" w:lineRule="auto"/>
              <w:rPr>
                <w:rFonts w:ascii="Arial" w:hAnsi="Arial" w:cs="Arial"/>
                <w:b/>
              </w:rPr>
            </w:pPr>
            <w:r>
              <w:rPr>
                <w:rFonts w:ascii="Arial" w:hAnsi="Arial" w:cs="Arial"/>
              </w:rPr>
              <w:t>There will be an opportunity to check in about possible topic areas for your assignments.</w:t>
            </w:r>
          </w:p>
        </w:tc>
      </w:tr>
      <w:tr w:rsidR="00141083" w:rsidRPr="006503DA" w:rsidTr="0061069B">
        <w:trPr>
          <w:cantSplit/>
          <w:trHeight w:val="363"/>
        </w:trPr>
        <w:tc>
          <w:tcPr>
            <w:tcW w:w="1135" w:type="dxa"/>
            <w:tcBorders>
              <w:left w:val="double" w:sz="4" w:space="0" w:color="auto"/>
            </w:tcBorders>
            <w:shd w:val="clear" w:color="auto" w:fill="808080" w:themeFill="background1" w:themeFillShade="80"/>
          </w:tcPr>
          <w:p w:rsidR="00141083" w:rsidRPr="00FC65B1" w:rsidRDefault="00141083" w:rsidP="00141083">
            <w:pPr>
              <w:pStyle w:val="ListParagraph"/>
              <w:numPr>
                <w:ilvl w:val="0"/>
                <w:numId w:val="39"/>
              </w:numPr>
              <w:ind w:right="318"/>
              <w:rPr>
                <w:rFonts w:ascii="Arial" w:hAnsi="Arial" w:cs="Arial"/>
                <w:b/>
                <w:color w:val="FFFFFF" w:themeColor="background1"/>
                <w:sz w:val="22"/>
              </w:rPr>
            </w:pPr>
          </w:p>
        </w:tc>
        <w:tc>
          <w:tcPr>
            <w:tcW w:w="1134" w:type="dxa"/>
            <w:shd w:val="clear" w:color="auto" w:fill="808080" w:themeFill="background1" w:themeFillShade="80"/>
          </w:tcPr>
          <w:p w:rsidR="00141083" w:rsidRPr="00FC65B1" w:rsidRDefault="00141083" w:rsidP="0061069B">
            <w:pPr>
              <w:rPr>
                <w:rFonts w:ascii="Arial" w:hAnsi="Arial" w:cs="Arial"/>
                <w:b/>
                <w:color w:val="FFFFFF" w:themeColor="background1"/>
              </w:rPr>
            </w:pPr>
            <w:r w:rsidRPr="00FC65B1">
              <w:rPr>
                <w:rFonts w:ascii="Arial" w:hAnsi="Arial" w:cs="Arial"/>
                <w:b/>
                <w:color w:val="FFFFFF" w:themeColor="background1"/>
              </w:rPr>
              <w:t>23.10.19</w:t>
            </w:r>
          </w:p>
        </w:tc>
        <w:tc>
          <w:tcPr>
            <w:tcW w:w="7796" w:type="dxa"/>
            <w:tcBorders>
              <w:right w:val="double" w:sz="4" w:space="0" w:color="auto"/>
            </w:tcBorders>
            <w:shd w:val="clear" w:color="auto" w:fill="808080" w:themeFill="background1" w:themeFillShade="80"/>
          </w:tcPr>
          <w:p w:rsidR="00141083" w:rsidRPr="00FC65B1" w:rsidRDefault="00141083" w:rsidP="0061069B">
            <w:pPr>
              <w:spacing w:line="276" w:lineRule="auto"/>
              <w:rPr>
                <w:rFonts w:ascii="Arial" w:hAnsi="Arial" w:cs="Arial"/>
                <w:b/>
                <w:color w:val="FFFFFF" w:themeColor="background1"/>
              </w:rPr>
            </w:pPr>
            <w:r w:rsidRPr="00FC65B1">
              <w:rPr>
                <w:rFonts w:ascii="Arial" w:hAnsi="Arial" w:cs="Arial"/>
                <w:b/>
                <w:color w:val="FFFFFF" w:themeColor="background1"/>
              </w:rPr>
              <w:t>SOCIAL POLICY FULL DAY WITH ANDY MORRIS</w:t>
            </w:r>
          </w:p>
        </w:tc>
      </w:tr>
      <w:tr w:rsidR="00141083" w:rsidRPr="006503DA" w:rsidTr="0061069B">
        <w:trPr>
          <w:cantSplit/>
          <w:trHeight w:val="1109"/>
        </w:trPr>
        <w:tc>
          <w:tcPr>
            <w:tcW w:w="1135" w:type="dxa"/>
            <w:tcBorders>
              <w:left w:val="double" w:sz="4" w:space="0" w:color="auto"/>
            </w:tcBorders>
          </w:tcPr>
          <w:p w:rsidR="00141083" w:rsidRPr="006503DA" w:rsidRDefault="00141083" w:rsidP="00141083">
            <w:pPr>
              <w:pStyle w:val="ListParagraph"/>
              <w:numPr>
                <w:ilvl w:val="0"/>
                <w:numId w:val="39"/>
              </w:numPr>
              <w:ind w:right="318"/>
              <w:jc w:val="center"/>
              <w:rPr>
                <w:rFonts w:ascii="Arial" w:hAnsi="Arial" w:cs="Arial"/>
                <w:sz w:val="22"/>
              </w:rPr>
            </w:pPr>
          </w:p>
        </w:tc>
        <w:tc>
          <w:tcPr>
            <w:tcW w:w="1134" w:type="dxa"/>
          </w:tcPr>
          <w:p w:rsidR="00141083" w:rsidRPr="00DF36F8" w:rsidRDefault="00141083" w:rsidP="0061069B">
            <w:pPr>
              <w:ind w:right="-451"/>
              <w:rPr>
                <w:rFonts w:ascii="Arial" w:hAnsi="Arial" w:cs="Arial"/>
              </w:rPr>
            </w:pPr>
            <w:r>
              <w:rPr>
                <w:rFonts w:ascii="Arial" w:hAnsi="Arial" w:cs="Arial"/>
              </w:rPr>
              <w:t>30</w:t>
            </w:r>
            <w:r w:rsidRPr="00DF36F8">
              <w:rPr>
                <w:rFonts w:ascii="Arial" w:hAnsi="Arial" w:cs="Arial"/>
              </w:rPr>
              <w:t>.10.19</w:t>
            </w:r>
          </w:p>
        </w:tc>
        <w:tc>
          <w:tcPr>
            <w:tcW w:w="7796" w:type="dxa"/>
            <w:tcBorders>
              <w:right w:val="double" w:sz="4" w:space="0" w:color="auto"/>
            </w:tcBorders>
            <w:shd w:val="clear" w:color="auto" w:fill="auto"/>
          </w:tcPr>
          <w:p w:rsidR="00141083" w:rsidRDefault="00141083" w:rsidP="0061069B">
            <w:pPr>
              <w:rPr>
                <w:rFonts w:ascii="Arial" w:hAnsi="Arial" w:cs="Arial"/>
                <w:b/>
              </w:rPr>
            </w:pPr>
            <w:r>
              <w:rPr>
                <w:rFonts w:ascii="Arial" w:hAnsi="Arial" w:cs="Arial"/>
                <w:b/>
              </w:rPr>
              <w:t>Assignment Workshop - Presentation</w:t>
            </w:r>
          </w:p>
          <w:p w:rsidR="00141083" w:rsidRPr="006503DA" w:rsidRDefault="00141083" w:rsidP="0061069B">
            <w:pPr>
              <w:rPr>
                <w:rFonts w:ascii="Arial" w:hAnsi="Arial" w:cs="Arial"/>
              </w:rPr>
            </w:pPr>
            <w:r w:rsidRPr="006503DA">
              <w:rPr>
                <w:rFonts w:ascii="Arial" w:hAnsi="Arial" w:cs="Arial"/>
              </w:rPr>
              <w:t>Presentation Skills / PowerPoint / Assessment</w:t>
            </w:r>
          </w:p>
          <w:p w:rsidR="00141083" w:rsidRPr="00DF36F8" w:rsidRDefault="00141083" w:rsidP="0061069B">
            <w:pPr>
              <w:rPr>
                <w:rFonts w:ascii="Arial" w:hAnsi="Arial" w:cs="Arial"/>
              </w:rPr>
            </w:pPr>
            <w:r>
              <w:rPr>
                <w:rFonts w:ascii="Arial" w:hAnsi="Arial" w:cs="Arial"/>
                <w:b/>
              </w:rPr>
              <w:t>PINE Computer Room</w:t>
            </w:r>
          </w:p>
        </w:tc>
      </w:tr>
      <w:tr w:rsidR="00141083" w:rsidRPr="006503DA" w:rsidTr="0061069B">
        <w:trPr>
          <w:cantSplit/>
          <w:trHeight w:val="944"/>
        </w:trPr>
        <w:tc>
          <w:tcPr>
            <w:tcW w:w="1135" w:type="dxa"/>
            <w:tcBorders>
              <w:left w:val="double" w:sz="4" w:space="0" w:color="auto"/>
            </w:tcBorders>
          </w:tcPr>
          <w:p w:rsidR="00141083" w:rsidRPr="006503DA" w:rsidRDefault="00141083" w:rsidP="00141083">
            <w:pPr>
              <w:pStyle w:val="ListParagraph"/>
              <w:numPr>
                <w:ilvl w:val="0"/>
                <w:numId w:val="39"/>
              </w:numPr>
              <w:ind w:right="318"/>
              <w:jc w:val="center"/>
              <w:rPr>
                <w:rFonts w:ascii="Arial" w:hAnsi="Arial" w:cs="Arial"/>
                <w:sz w:val="22"/>
              </w:rPr>
            </w:pPr>
          </w:p>
        </w:tc>
        <w:tc>
          <w:tcPr>
            <w:tcW w:w="1134" w:type="dxa"/>
          </w:tcPr>
          <w:p w:rsidR="00141083" w:rsidRPr="006503DA" w:rsidRDefault="00141083" w:rsidP="0061069B">
            <w:pPr>
              <w:rPr>
                <w:rFonts w:ascii="Arial" w:hAnsi="Arial" w:cs="Arial"/>
              </w:rPr>
            </w:pPr>
            <w:r w:rsidRPr="006503DA">
              <w:rPr>
                <w:rFonts w:ascii="Arial" w:hAnsi="Arial" w:cs="Arial"/>
              </w:rPr>
              <w:t>06.11.19</w:t>
            </w:r>
          </w:p>
        </w:tc>
        <w:tc>
          <w:tcPr>
            <w:tcW w:w="7796" w:type="dxa"/>
            <w:tcBorders>
              <w:right w:val="double" w:sz="4" w:space="0" w:color="auto"/>
            </w:tcBorders>
            <w:shd w:val="clear" w:color="auto" w:fill="auto"/>
          </w:tcPr>
          <w:p w:rsidR="00141083" w:rsidRPr="006503DA" w:rsidRDefault="00141083" w:rsidP="0061069B">
            <w:pPr>
              <w:spacing w:line="276" w:lineRule="auto"/>
              <w:rPr>
                <w:rFonts w:ascii="Arial" w:hAnsi="Arial" w:cs="Arial"/>
              </w:rPr>
            </w:pPr>
            <w:r w:rsidRPr="00DE6D70">
              <w:rPr>
                <w:rFonts w:ascii="Arial" w:hAnsi="Arial" w:cs="Arial"/>
                <w:b/>
              </w:rPr>
              <w:t>Understanding the importance of Evidence Based Practice</w:t>
            </w:r>
            <w:r>
              <w:rPr>
                <w:rFonts w:ascii="Arial" w:hAnsi="Arial" w:cs="Arial"/>
              </w:rPr>
              <w:t xml:space="preserve"> - Guest Speaker NHS R&amp;D NW</w:t>
            </w:r>
          </w:p>
          <w:p w:rsidR="00141083" w:rsidRPr="00DF36F8" w:rsidRDefault="00141083" w:rsidP="0061069B">
            <w:pPr>
              <w:rPr>
                <w:rFonts w:ascii="Arial" w:hAnsi="Arial" w:cs="Arial"/>
              </w:rPr>
            </w:pPr>
            <w:r w:rsidRPr="006503DA">
              <w:rPr>
                <w:rFonts w:ascii="Arial" w:hAnsi="Arial" w:cs="Arial"/>
              </w:rPr>
              <w:t>Ethical issues in Research</w:t>
            </w:r>
            <w:r>
              <w:rPr>
                <w:rFonts w:ascii="Arial" w:hAnsi="Arial" w:cs="Arial"/>
              </w:rPr>
              <w:t xml:space="preserve"> / Review of learning so far</w:t>
            </w:r>
          </w:p>
        </w:tc>
      </w:tr>
      <w:tr w:rsidR="00141083" w:rsidRPr="006503DA" w:rsidTr="0061069B">
        <w:trPr>
          <w:cantSplit/>
          <w:trHeight w:val="637"/>
        </w:trPr>
        <w:tc>
          <w:tcPr>
            <w:tcW w:w="1135" w:type="dxa"/>
            <w:tcBorders>
              <w:left w:val="double" w:sz="4" w:space="0" w:color="auto"/>
            </w:tcBorders>
          </w:tcPr>
          <w:p w:rsidR="00141083" w:rsidRPr="003C4079" w:rsidRDefault="00141083" w:rsidP="00141083">
            <w:pPr>
              <w:pStyle w:val="ListParagraph"/>
              <w:numPr>
                <w:ilvl w:val="0"/>
                <w:numId w:val="39"/>
              </w:numPr>
              <w:ind w:right="318"/>
              <w:jc w:val="center"/>
              <w:rPr>
                <w:rFonts w:ascii="Arial" w:hAnsi="Arial" w:cs="Arial"/>
                <w:sz w:val="22"/>
                <w:highlight w:val="yellow"/>
              </w:rPr>
            </w:pPr>
          </w:p>
        </w:tc>
        <w:tc>
          <w:tcPr>
            <w:tcW w:w="1134" w:type="dxa"/>
          </w:tcPr>
          <w:p w:rsidR="00141083" w:rsidRPr="003C4079" w:rsidRDefault="00141083" w:rsidP="0061069B">
            <w:pPr>
              <w:rPr>
                <w:rFonts w:ascii="Arial" w:hAnsi="Arial" w:cs="Arial"/>
                <w:highlight w:val="yellow"/>
              </w:rPr>
            </w:pPr>
            <w:r w:rsidRPr="003C4079">
              <w:rPr>
                <w:rFonts w:ascii="Arial" w:hAnsi="Arial" w:cs="Arial"/>
                <w:highlight w:val="yellow"/>
              </w:rPr>
              <w:t>13.11.19</w:t>
            </w:r>
          </w:p>
        </w:tc>
        <w:tc>
          <w:tcPr>
            <w:tcW w:w="7796" w:type="dxa"/>
            <w:tcBorders>
              <w:right w:val="double" w:sz="4" w:space="0" w:color="auto"/>
            </w:tcBorders>
          </w:tcPr>
          <w:p w:rsidR="00141083" w:rsidRPr="003C4079" w:rsidRDefault="00141083" w:rsidP="0061069B">
            <w:pPr>
              <w:rPr>
                <w:rFonts w:ascii="Arial" w:hAnsi="Arial" w:cs="Arial"/>
                <w:b/>
                <w:color w:val="FF0000"/>
                <w:highlight w:val="yellow"/>
              </w:rPr>
            </w:pPr>
            <w:r w:rsidRPr="003C4079">
              <w:rPr>
                <w:rFonts w:ascii="Arial" w:hAnsi="Arial" w:cs="Arial"/>
                <w:b/>
                <w:color w:val="FF0000"/>
                <w:highlight w:val="yellow"/>
              </w:rPr>
              <w:t>Presentations</w:t>
            </w:r>
          </w:p>
          <w:p w:rsidR="00141083" w:rsidRPr="003C4079" w:rsidRDefault="00141083" w:rsidP="0061069B">
            <w:pPr>
              <w:rPr>
                <w:rFonts w:ascii="Arial" w:hAnsi="Arial" w:cs="Arial"/>
                <w:b/>
                <w:highlight w:val="yellow"/>
              </w:rPr>
            </w:pPr>
            <w:r w:rsidRPr="003C4079">
              <w:rPr>
                <w:rFonts w:ascii="Arial" w:hAnsi="Arial" w:cs="Arial"/>
                <w:highlight w:val="yellow"/>
              </w:rPr>
              <w:t>(Practice Trainer to Second Mark)</w:t>
            </w:r>
          </w:p>
        </w:tc>
      </w:tr>
      <w:tr w:rsidR="00141083" w:rsidRPr="006503DA" w:rsidTr="0061069B">
        <w:trPr>
          <w:cantSplit/>
          <w:trHeight w:val="554"/>
        </w:trPr>
        <w:tc>
          <w:tcPr>
            <w:tcW w:w="1135" w:type="dxa"/>
            <w:tcBorders>
              <w:left w:val="double" w:sz="4" w:space="0" w:color="auto"/>
            </w:tcBorders>
          </w:tcPr>
          <w:p w:rsidR="00141083" w:rsidRPr="00ED38D9" w:rsidRDefault="00141083" w:rsidP="0061069B">
            <w:pPr>
              <w:ind w:right="318"/>
              <w:jc w:val="center"/>
              <w:rPr>
                <w:rFonts w:ascii="Arial" w:hAnsi="Arial" w:cs="Arial"/>
              </w:rPr>
            </w:pPr>
            <w:r>
              <w:rPr>
                <w:rFonts w:ascii="Arial" w:hAnsi="Arial" w:cs="Arial"/>
              </w:rPr>
              <w:t>9.</w:t>
            </w:r>
          </w:p>
        </w:tc>
        <w:tc>
          <w:tcPr>
            <w:tcW w:w="1134" w:type="dxa"/>
          </w:tcPr>
          <w:p w:rsidR="00141083" w:rsidRPr="00ED38D9" w:rsidRDefault="00141083" w:rsidP="0061069B">
            <w:pPr>
              <w:rPr>
                <w:rFonts w:ascii="Arial" w:hAnsi="Arial" w:cs="Arial"/>
              </w:rPr>
            </w:pPr>
            <w:r w:rsidRPr="00ED38D9">
              <w:rPr>
                <w:rFonts w:ascii="Arial" w:hAnsi="Arial" w:cs="Arial"/>
              </w:rPr>
              <w:t>20.11.19</w:t>
            </w:r>
          </w:p>
        </w:tc>
        <w:tc>
          <w:tcPr>
            <w:tcW w:w="7796" w:type="dxa"/>
            <w:tcBorders>
              <w:right w:val="double" w:sz="4" w:space="0" w:color="auto"/>
            </w:tcBorders>
          </w:tcPr>
          <w:p w:rsidR="00141083" w:rsidRDefault="00141083" w:rsidP="0061069B">
            <w:pPr>
              <w:rPr>
                <w:rFonts w:ascii="Arial" w:hAnsi="Arial" w:cs="Arial"/>
                <w:b/>
              </w:rPr>
            </w:pPr>
            <w:r>
              <w:rPr>
                <w:rFonts w:ascii="Arial" w:hAnsi="Arial" w:cs="Arial"/>
                <w:b/>
              </w:rPr>
              <w:t>Assignment Workshop - Essay</w:t>
            </w:r>
          </w:p>
          <w:p w:rsidR="00141083" w:rsidRPr="006503DA" w:rsidRDefault="00141083" w:rsidP="0061069B">
            <w:pPr>
              <w:rPr>
                <w:rFonts w:ascii="Arial" w:hAnsi="Arial" w:cs="Arial"/>
              </w:rPr>
            </w:pPr>
            <w:r w:rsidRPr="006503DA">
              <w:rPr>
                <w:rFonts w:ascii="Arial" w:hAnsi="Arial" w:cs="Arial"/>
              </w:rPr>
              <w:t>Critical reading - an examination of health &amp; social care materials</w:t>
            </w:r>
          </w:p>
          <w:p w:rsidR="00141083" w:rsidRPr="00262755" w:rsidRDefault="00141083" w:rsidP="0061069B">
            <w:pPr>
              <w:rPr>
                <w:rFonts w:ascii="Arial" w:hAnsi="Arial" w:cs="Arial"/>
              </w:rPr>
            </w:pPr>
            <w:r>
              <w:rPr>
                <w:rFonts w:ascii="Arial" w:hAnsi="Arial" w:cs="Arial"/>
                <w:b/>
              </w:rPr>
              <w:t>PINE Computer room</w:t>
            </w:r>
          </w:p>
        </w:tc>
      </w:tr>
      <w:tr w:rsidR="00141083" w:rsidRPr="006503DA" w:rsidTr="0061069B">
        <w:trPr>
          <w:cantSplit/>
          <w:trHeight w:val="554"/>
        </w:trPr>
        <w:tc>
          <w:tcPr>
            <w:tcW w:w="1135" w:type="dxa"/>
            <w:tcBorders>
              <w:left w:val="double" w:sz="4" w:space="0" w:color="auto"/>
            </w:tcBorders>
          </w:tcPr>
          <w:p w:rsidR="00141083" w:rsidRPr="006503DA" w:rsidRDefault="00141083" w:rsidP="0061069B">
            <w:pPr>
              <w:ind w:right="318"/>
              <w:jc w:val="center"/>
              <w:rPr>
                <w:rFonts w:ascii="Arial" w:hAnsi="Arial" w:cs="Arial"/>
              </w:rPr>
            </w:pPr>
            <w:r>
              <w:rPr>
                <w:rFonts w:ascii="Arial" w:hAnsi="Arial" w:cs="Arial"/>
              </w:rPr>
              <w:t>10.</w:t>
            </w:r>
          </w:p>
        </w:tc>
        <w:tc>
          <w:tcPr>
            <w:tcW w:w="1134" w:type="dxa"/>
          </w:tcPr>
          <w:p w:rsidR="00141083" w:rsidRPr="006503DA" w:rsidRDefault="00141083" w:rsidP="0061069B">
            <w:pPr>
              <w:rPr>
                <w:rFonts w:ascii="Arial" w:hAnsi="Arial" w:cs="Arial"/>
              </w:rPr>
            </w:pPr>
            <w:r>
              <w:rPr>
                <w:rFonts w:ascii="Arial" w:hAnsi="Arial" w:cs="Arial"/>
              </w:rPr>
              <w:t>27</w:t>
            </w:r>
            <w:r w:rsidRPr="006503DA">
              <w:rPr>
                <w:rFonts w:ascii="Arial" w:hAnsi="Arial" w:cs="Arial"/>
              </w:rPr>
              <w:t>.11.19</w:t>
            </w:r>
          </w:p>
        </w:tc>
        <w:tc>
          <w:tcPr>
            <w:tcW w:w="7796" w:type="dxa"/>
            <w:tcBorders>
              <w:right w:val="double" w:sz="4" w:space="0" w:color="auto"/>
            </w:tcBorders>
          </w:tcPr>
          <w:p w:rsidR="00141083" w:rsidRPr="00262755" w:rsidRDefault="00141083" w:rsidP="0061069B">
            <w:pPr>
              <w:rPr>
                <w:rFonts w:ascii="Arial" w:hAnsi="Arial" w:cs="Arial"/>
                <w:b/>
              </w:rPr>
            </w:pPr>
            <w:r w:rsidRPr="006503DA">
              <w:rPr>
                <w:rFonts w:ascii="Arial" w:hAnsi="Arial" w:cs="Arial"/>
                <w:b/>
              </w:rPr>
              <w:t>Tutorials</w:t>
            </w:r>
            <w:r>
              <w:rPr>
                <w:rFonts w:ascii="Arial" w:hAnsi="Arial" w:cs="Arial"/>
                <w:b/>
              </w:rPr>
              <w:t xml:space="preserve"> &amp; Module Evaluation</w:t>
            </w:r>
          </w:p>
        </w:tc>
      </w:tr>
      <w:tr w:rsidR="00141083" w:rsidRPr="006503DA" w:rsidTr="0061069B">
        <w:trPr>
          <w:cantSplit/>
          <w:trHeight w:val="554"/>
        </w:trPr>
        <w:tc>
          <w:tcPr>
            <w:tcW w:w="1135" w:type="dxa"/>
            <w:tcBorders>
              <w:left w:val="double" w:sz="4" w:space="0" w:color="auto"/>
            </w:tcBorders>
          </w:tcPr>
          <w:p w:rsidR="00141083" w:rsidRPr="006503DA" w:rsidRDefault="00141083" w:rsidP="0061069B">
            <w:pPr>
              <w:ind w:right="318"/>
              <w:jc w:val="center"/>
              <w:rPr>
                <w:rFonts w:ascii="Arial" w:hAnsi="Arial" w:cs="Arial"/>
              </w:rPr>
            </w:pPr>
            <w:r w:rsidRPr="006503DA">
              <w:rPr>
                <w:rFonts w:ascii="Arial" w:hAnsi="Arial" w:cs="Arial"/>
              </w:rPr>
              <w:t>11.</w:t>
            </w:r>
          </w:p>
        </w:tc>
        <w:tc>
          <w:tcPr>
            <w:tcW w:w="1134" w:type="dxa"/>
          </w:tcPr>
          <w:p w:rsidR="00141083" w:rsidRPr="006503DA" w:rsidRDefault="00141083" w:rsidP="0061069B">
            <w:pPr>
              <w:rPr>
                <w:rFonts w:ascii="Arial" w:hAnsi="Arial" w:cs="Arial"/>
              </w:rPr>
            </w:pPr>
            <w:r w:rsidRPr="006503DA">
              <w:rPr>
                <w:rFonts w:ascii="Arial" w:hAnsi="Arial" w:cs="Arial"/>
              </w:rPr>
              <w:t>04.12.19</w:t>
            </w:r>
          </w:p>
        </w:tc>
        <w:tc>
          <w:tcPr>
            <w:tcW w:w="7796" w:type="dxa"/>
            <w:tcBorders>
              <w:right w:val="double" w:sz="4" w:space="0" w:color="auto"/>
            </w:tcBorders>
          </w:tcPr>
          <w:p w:rsidR="00141083" w:rsidRPr="006503DA" w:rsidRDefault="00141083" w:rsidP="0061069B">
            <w:pPr>
              <w:ind w:right="-451"/>
              <w:rPr>
                <w:rFonts w:ascii="Arial" w:hAnsi="Arial" w:cs="Arial"/>
                <w:b/>
              </w:rPr>
            </w:pPr>
            <w:r w:rsidRPr="006503DA">
              <w:rPr>
                <w:rFonts w:ascii="Arial" w:hAnsi="Arial" w:cs="Arial"/>
                <w:b/>
                <w:color w:val="FF0000"/>
              </w:rPr>
              <w:t>Submission of assignment</w:t>
            </w:r>
          </w:p>
        </w:tc>
      </w:tr>
      <w:tr w:rsidR="00141083" w:rsidRPr="006503DA" w:rsidTr="0061069B">
        <w:trPr>
          <w:cantSplit/>
          <w:trHeight w:val="556"/>
        </w:trPr>
        <w:tc>
          <w:tcPr>
            <w:tcW w:w="1135" w:type="dxa"/>
            <w:tcBorders>
              <w:left w:val="double" w:sz="4" w:space="0" w:color="auto"/>
            </w:tcBorders>
          </w:tcPr>
          <w:p w:rsidR="00141083" w:rsidRPr="006503DA" w:rsidRDefault="00141083" w:rsidP="0061069B">
            <w:pPr>
              <w:ind w:right="318"/>
              <w:jc w:val="center"/>
              <w:rPr>
                <w:rFonts w:ascii="Arial" w:hAnsi="Arial" w:cs="Arial"/>
              </w:rPr>
            </w:pPr>
            <w:r w:rsidRPr="006503DA">
              <w:rPr>
                <w:rFonts w:ascii="Arial" w:hAnsi="Arial" w:cs="Arial"/>
              </w:rPr>
              <w:t>12.</w:t>
            </w:r>
          </w:p>
        </w:tc>
        <w:tc>
          <w:tcPr>
            <w:tcW w:w="1134" w:type="dxa"/>
          </w:tcPr>
          <w:p w:rsidR="00141083" w:rsidRPr="006503DA" w:rsidRDefault="00141083" w:rsidP="0061069B">
            <w:pPr>
              <w:rPr>
                <w:rFonts w:ascii="Arial" w:hAnsi="Arial" w:cs="Arial"/>
              </w:rPr>
            </w:pPr>
            <w:r w:rsidRPr="006503DA">
              <w:rPr>
                <w:rFonts w:ascii="Arial" w:hAnsi="Arial" w:cs="Arial"/>
              </w:rPr>
              <w:t>11.12.19</w:t>
            </w:r>
          </w:p>
        </w:tc>
        <w:tc>
          <w:tcPr>
            <w:tcW w:w="7796" w:type="dxa"/>
            <w:tcBorders>
              <w:right w:val="double" w:sz="4" w:space="0" w:color="auto"/>
            </w:tcBorders>
          </w:tcPr>
          <w:p w:rsidR="00141083" w:rsidRPr="006503DA" w:rsidRDefault="00141083" w:rsidP="0061069B">
            <w:pPr>
              <w:rPr>
                <w:rFonts w:ascii="Arial" w:hAnsi="Arial" w:cs="Arial"/>
                <w:b/>
              </w:rPr>
            </w:pPr>
            <w:r>
              <w:rPr>
                <w:rFonts w:ascii="Arial" w:hAnsi="Arial" w:cs="Arial"/>
                <w:b/>
              </w:rPr>
              <w:t>Portfolio Session TBC</w:t>
            </w:r>
          </w:p>
        </w:tc>
      </w:tr>
    </w:tbl>
    <w:p w:rsidR="00141083" w:rsidRDefault="00141083" w:rsidP="00457FED">
      <w:pPr>
        <w:ind w:right="-25"/>
        <w:rPr>
          <w:rFonts w:cs="Arial"/>
          <w:b/>
          <w:szCs w:val="24"/>
        </w:rPr>
      </w:pPr>
    </w:p>
    <w:p w:rsidR="00141083" w:rsidRDefault="00141083" w:rsidP="00457FED">
      <w:pPr>
        <w:ind w:right="-25"/>
        <w:rPr>
          <w:rFonts w:cs="Arial"/>
          <w:b/>
          <w:szCs w:val="24"/>
        </w:rPr>
      </w:pPr>
    </w:p>
    <w:p w:rsidR="00141083" w:rsidRDefault="00141083" w:rsidP="00457FED">
      <w:pPr>
        <w:ind w:right="-25"/>
        <w:rPr>
          <w:rFonts w:cs="Arial"/>
          <w:b/>
          <w:szCs w:val="24"/>
        </w:rPr>
      </w:pPr>
    </w:p>
    <w:p w:rsidR="00457FED" w:rsidRDefault="00493E82" w:rsidP="00457FED">
      <w:r>
        <w:t>Please be aware that the schedule may</w:t>
      </w:r>
      <w:r w:rsidR="00F924A1">
        <w:t xml:space="preserve"> be subject to</w:t>
      </w:r>
      <w:r>
        <w:t xml:space="preserve"> change. You will be informed if this is necessary.</w:t>
      </w:r>
    </w:p>
    <w:p w:rsidR="00AB1D5D" w:rsidRPr="00611156" w:rsidRDefault="004541BD" w:rsidP="00C61455">
      <w:pPr>
        <w:pStyle w:val="Heading1"/>
      </w:pPr>
      <w:bookmarkStart w:id="10" w:name="_Toc11168311"/>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10"/>
    </w:p>
    <w:p w:rsidR="00457FED" w:rsidRPr="006503DA" w:rsidRDefault="00457FED" w:rsidP="00457FED">
      <w:pPr>
        <w:tabs>
          <w:tab w:val="num" w:pos="142"/>
        </w:tabs>
        <w:ind w:right="-25"/>
        <w:rPr>
          <w:rFonts w:cs="Calibri Light"/>
          <w:szCs w:val="24"/>
        </w:rPr>
      </w:pPr>
      <w:r w:rsidRPr="006503DA">
        <w:rPr>
          <w:rFonts w:cs="Calibri Light"/>
          <w:szCs w:val="24"/>
        </w:rPr>
        <w:t>Formative assessment is an important aid to learning.  It is designed to provide you with feedback on your progress and inform development.  It can be used to identify any areas which would benefit from extra attention on your part, or extra support from your tutor.  It does not contribute to the overall formal assessment for the module.</w:t>
      </w:r>
    </w:p>
    <w:p w:rsidR="00457FED" w:rsidRPr="006503DA" w:rsidRDefault="00457FED" w:rsidP="00457FED">
      <w:pPr>
        <w:tabs>
          <w:tab w:val="num" w:pos="142"/>
        </w:tabs>
        <w:ind w:right="-25"/>
        <w:rPr>
          <w:rFonts w:cs="Calibri Light"/>
          <w:szCs w:val="24"/>
        </w:rPr>
      </w:pPr>
    </w:p>
    <w:p w:rsidR="00457FED" w:rsidRPr="006503DA" w:rsidRDefault="00457FED" w:rsidP="00457FED">
      <w:pPr>
        <w:tabs>
          <w:tab w:val="num" w:pos="142"/>
        </w:tabs>
        <w:ind w:right="-25"/>
        <w:rPr>
          <w:rFonts w:cs="Calibri Light"/>
          <w:szCs w:val="24"/>
        </w:rPr>
      </w:pPr>
      <w:r w:rsidRPr="006503DA">
        <w:rPr>
          <w:rFonts w:cs="Calibri Light"/>
          <w:szCs w:val="24"/>
        </w:rPr>
        <w:t>Informal formative assessment is provided in this module through:</w:t>
      </w:r>
    </w:p>
    <w:p w:rsidR="00457FED" w:rsidRPr="006503DA" w:rsidRDefault="00457FED" w:rsidP="00457FED">
      <w:pPr>
        <w:tabs>
          <w:tab w:val="num" w:pos="142"/>
        </w:tabs>
        <w:ind w:right="-25"/>
        <w:rPr>
          <w:rFonts w:cs="Calibri Light"/>
          <w:szCs w:val="24"/>
        </w:rPr>
      </w:pPr>
    </w:p>
    <w:p w:rsidR="00457FED" w:rsidRPr="006503DA" w:rsidRDefault="00457FED" w:rsidP="00457FED">
      <w:pPr>
        <w:pStyle w:val="ListParagraph"/>
        <w:numPr>
          <w:ilvl w:val="0"/>
          <w:numId w:val="27"/>
        </w:numPr>
        <w:tabs>
          <w:tab w:val="num" w:pos="142"/>
        </w:tabs>
        <w:ind w:left="0" w:right="-25" w:firstLine="0"/>
        <w:rPr>
          <w:rFonts w:cs="Calibri Light"/>
          <w:szCs w:val="24"/>
        </w:rPr>
      </w:pPr>
      <w:r w:rsidRPr="006503DA">
        <w:rPr>
          <w:rFonts w:cs="Calibri Light"/>
          <w:szCs w:val="24"/>
        </w:rPr>
        <w:t>Induction – Introductory diagnostic hand-written assessment</w:t>
      </w:r>
    </w:p>
    <w:p w:rsidR="00457FED" w:rsidRPr="006503DA" w:rsidRDefault="00457FED" w:rsidP="00457FED">
      <w:pPr>
        <w:pStyle w:val="ListParagraph"/>
        <w:numPr>
          <w:ilvl w:val="0"/>
          <w:numId w:val="27"/>
        </w:numPr>
        <w:tabs>
          <w:tab w:val="num" w:pos="142"/>
        </w:tabs>
        <w:ind w:left="0" w:right="-25" w:firstLine="0"/>
        <w:rPr>
          <w:rFonts w:cs="Calibri Light"/>
          <w:szCs w:val="24"/>
        </w:rPr>
      </w:pPr>
      <w:r w:rsidRPr="006503DA">
        <w:rPr>
          <w:rFonts w:cs="Calibri Light"/>
          <w:szCs w:val="24"/>
        </w:rPr>
        <w:t>Group activities and discussion</w:t>
      </w:r>
    </w:p>
    <w:p w:rsidR="00457FED" w:rsidRPr="006503DA" w:rsidRDefault="00457FED" w:rsidP="00457FED">
      <w:pPr>
        <w:pStyle w:val="ListParagraph"/>
        <w:numPr>
          <w:ilvl w:val="0"/>
          <w:numId w:val="27"/>
        </w:numPr>
        <w:tabs>
          <w:tab w:val="num" w:pos="142"/>
        </w:tabs>
        <w:ind w:left="0" w:right="-25" w:firstLine="0"/>
        <w:rPr>
          <w:rFonts w:cs="Calibri Light"/>
          <w:szCs w:val="24"/>
        </w:rPr>
      </w:pPr>
      <w:r w:rsidRPr="006503DA">
        <w:rPr>
          <w:rFonts w:cs="Calibri Light"/>
          <w:szCs w:val="24"/>
        </w:rPr>
        <w:t>Tutorial (Group &amp; Individual) feedback on assessment drafts</w:t>
      </w:r>
    </w:p>
    <w:p w:rsidR="00457FED" w:rsidRPr="006503DA" w:rsidRDefault="00457FED" w:rsidP="00457FED">
      <w:pPr>
        <w:pStyle w:val="ListParagraph"/>
        <w:numPr>
          <w:ilvl w:val="0"/>
          <w:numId w:val="27"/>
        </w:numPr>
        <w:tabs>
          <w:tab w:val="num" w:pos="142"/>
        </w:tabs>
        <w:ind w:left="0" w:right="-25" w:firstLine="0"/>
        <w:rPr>
          <w:rFonts w:cs="Calibri Light"/>
          <w:szCs w:val="24"/>
        </w:rPr>
      </w:pPr>
      <w:r w:rsidRPr="006503DA">
        <w:rPr>
          <w:rFonts w:cs="Calibri Light"/>
          <w:szCs w:val="24"/>
        </w:rPr>
        <w:t>IT and study skills sessions</w:t>
      </w:r>
    </w:p>
    <w:p w:rsidR="00457FED" w:rsidRPr="006503DA" w:rsidRDefault="00457FED" w:rsidP="00457FED">
      <w:pPr>
        <w:tabs>
          <w:tab w:val="num" w:pos="142"/>
        </w:tabs>
        <w:ind w:right="-25"/>
        <w:rPr>
          <w:rFonts w:cs="Calibri Light"/>
          <w:b/>
          <w:szCs w:val="24"/>
        </w:rPr>
      </w:pPr>
    </w:p>
    <w:p w:rsidR="00457FED" w:rsidRPr="006503DA" w:rsidRDefault="00457FED" w:rsidP="00457FED">
      <w:pPr>
        <w:pStyle w:val="Body"/>
        <w:tabs>
          <w:tab w:val="left" w:pos="142"/>
        </w:tabs>
        <w:rPr>
          <w:rFonts w:ascii="Calibri Light" w:eastAsia="Arial" w:hAnsi="Calibri Light" w:cs="Calibri Light"/>
          <w:sz w:val="24"/>
          <w:szCs w:val="24"/>
        </w:rPr>
      </w:pPr>
      <w:r w:rsidRPr="006503DA">
        <w:rPr>
          <w:rFonts w:ascii="Calibri Light" w:hAnsi="Calibri Light" w:cs="Calibri Light"/>
          <w:sz w:val="24"/>
          <w:szCs w:val="24"/>
        </w:rPr>
        <w:lastRenderedPageBreak/>
        <w:t xml:space="preserve">There are opportunities within this module for guidance on meeting the learning outcomes and learning from the taught components, which will be linked into the assessment strategy. There will be facilitated discussions around the key areas, with examples used from practice, with individual tutorial sessions to support this. </w:t>
      </w:r>
    </w:p>
    <w:p w:rsidR="00457FED" w:rsidRPr="006503DA" w:rsidRDefault="00457FED" w:rsidP="00457FED">
      <w:pPr>
        <w:pStyle w:val="Body"/>
        <w:tabs>
          <w:tab w:val="left" w:pos="142"/>
        </w:tabs>
        <w:rPr>
          <w:rFonts w:ascii="Calibri Light" w:eastAsia="Arial" w:hAnsi="Calibri Light" w:cs="Calibri Light"/>
          <w:sz w:val="24"/>
          <w:szCs w:val="24"/>
        </w:rPr>
      </w:pPr>
    </w:p>
    <w:p w:rsidR="00457FED" w:rsidRPr="006503DA" w:rsidRDefault="00457FED" w:rsidP="00457FED">
      <w:pPr>
        <w:pStyle w:val="Body"/>
        <w:tabs>
          <w:tab w:val="left" w:pos="142"/>
        </w:tabs>
        <w:rPr>
          <w:rFonts w:ascii="Calibri Light" w:eastAsia="Arial" w:hAnsi="Calibri Light" w:cs="Calibri Light"/>
          <w:sz w:val="24"/>
          <w:szCs w:val="24"/>
        </w:rPr>
      </w:pPr>
      <w:r w:rsidRPr="006503DA">
        <w:rPr>
          <w:rFonts w:ascii="Calibri Light" w:hAnsi="Calibri Light" w:cs="Calibri Light"/>
          <w:sz w:val="24"/>
          <w:szCs w:val="24"/>
        </w:rPr>
        <w:t xml:space="preserve">You will have an individual tutorial enabling you to gain advice, support and feedback on your academic abilities and assist the module tutor to plan future sessions and support. You will be required to submit an outline plan of your assignment which will form the basis for your individual tutorial. </w:t>
      </w:r>
    </w:p>
    <w:p w:rsidR="00457FED" w:rsidRPr="006503DA" w:rsidRDefault="00457FED" w:rsidP="00457FED">
      <w:pPr>
        <w:pStyle w:val="Body"/>
        <w:tabs>
          <w:tab w:val="left" w:pos="142"/>
        </w:tabs>
        <w:rPr>
          <w:rFonts w:ascii="Calibri Light" w:eastAsia="Arial" w:hAnsi="Calibri Light" w:cs="Calibri Light"/>
          <w:sz w:val="24"/>
          <w:szCs w:val="24"/>
        </w:rPr>
      </w:pPr>
    </w:p>
    <w:p w:rsidR="00457FED" w:rsidRPr="006503DA" w:rsidRDefault="00457FED" w:rsidP="00457FED">
      <w:pPr>
        <w:pStyle w:val="Body"/>
        <w:tabs>
          <w:tab w:val="left" w:pos="142"/>
        </w:tabs>
        <w:rPr>
          <w:rFonts w:ascii="Calibri Light" w:eastAsia="Arial" w:hAnsi="Calibri Light" w:cs="Calibri Light"/>
          <w:sz w:val="24"/>
          <w:szCs w:val="24"/>
        </w:rPr>
      </w:pPr>
      <w:r w:rsidRPr="006503DA">
        <w:rPr>
          <w:rFonts w:ascii="Calibri Light" w:hAnsi="Calibri Light" w:cs="Calibri Light"/>
          <w:sz w:val="24"/>
          <w:szCs w:val="24"/>
        </w:rPr>
        <w:t>This should be viewed as a formative assessment, aimed at helping you meet the needs of the summative assessment. You are encouraged to reflect upon the issues this module may have on your practice and include these reflections within your work based portfolio. You will be encouraged to reflect on your own skills and how they contribute to good practice within the work setting.</w:t>
      </w:r>
    </w:p>
    <w:p w:rsidR="00AB1D5D" w:rsidRPr="00611156" w:rsidRDefault="00AB1D5D" w:rsidP="00AB1D5D">
      <w:pPr>
        <w:rPr>
          <w:szCs w:val="24"/>
        </w:rPr>
      </w:pPr>
    </w:p>
    <w:p w:rsidR="00EE5B3F" w:rsidRPr="00611156" w:rsidRDefault="00EE5B3F" w:rsidP="00AB1D5D">
      <w:pPr>
        <w:rPr>
          <w:szCs w:val="24"/>
        </w:rPr>
      </w:pPr>
    </w:p>
    <w:p w:rsidR="00AB1D5D" w:rsidRPr="00611156" w:rsidRDefault="00C61455" w:rsidP="00C61455">
      <w:pPr>
        <w:pStyle w:val="Heading1"/>
        <w:tabs>
          <w:tab w:val="left" w:pos="0"/>
        </w:tabs>
      </w:pPr>
      <w:bookmarkStart w:id="11" w:name="_Toc11168312"/>
      <w:r>
        <w:t>1</w:t>
      </w:r>
      <w:r w:rsidR="004541BD">
        <w:t>1</w:t>
      </w:r>
      <w:r>
        <w:t xml:space="preserve">. </w:t>
      </w:r>
      <w:r w:rsidR="00AB1D5D" w:rsidRPr="00611156">
        <w:t>Indicative Reading</w:t>
      </w:r>
      <w:bookmarkEnd w:id="11"/>
      <w:r w:rsidR="00AB1D5D" w:rsidRPr="00611156">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bookmarkStart w:id="12" w:name="_Toc11168313"/>
            <w:r w:rsidRPr="006503DA">
              <w:rPr>
                <w:rFonts w:cs="Calibri Light"/>
                <w:szCs w:val="24"/>
              </w:rPr>
              <w:t xml:space="preserve">Adams, R. (2007) Foundations of Health and Social Care. Basingstoke: Palgrave Macmillan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Barker, J. (2010) Evidence-Based Practice for Nurses. London: SAGE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Brotherton, G. and Parker, S. (2013) Your Foundation in Health &amp; Social Care. London: Sage Publications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Dawes, M. (2005) Evidence Based Practice. London: Churchill Livingstone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Gomm, R. and Davies, C. (2000) Using Evidence in Health &amp; Social Care., London: Sage Publications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Henn, M. Weinstein, M. and Foard, N. (2006) A Short Introduction to Social Research. London: Sage Publications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Neale, J. (2009) Research methods for health and social care. Basingstoke: Palgrave Macmillan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Parahoo, K. (2006) Nursing Research Principles, Process &amp; Issues. London: Palgrave</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Pr="006503DA" w:rsidRDefault="00457FED" w:rsidP="00457FED">
            <w:pPr>
              <w:spacing w:after="300"/>
              <w:rPr>
                <w:rFonts w:cs="Calibri Light"/>
                <w:szCs w:val="24"/>
              </w:rPr>
            </w:pPr>
            <w:r w:rsidRPr="006503DA">
              <w:rPr>
                <w:rFonts w:cs="Calibri Light"/>
                <w:szCs w:val="24"/>
              </w:rPr>
              <w:t xml:space="preserve">Bowling, A. (2009) Research Methods In health: Investigating Health and Health Services. Maidenhead: Open University Press </w:t>
            </w:r>
          </w:p>
        </w:tc>
      </w:tr>
      <w:tr w:rsidR="00457FED" w:rsidRPr="006503DA" w:rsidTr="00457FED">
        <w:tc>
          <w:tcPr>
            <w:tcW w:w="0" w:type="auto"/>
            <w:shd w:val="clear" w:color="auto" w:fill="auto"/>
            <w:tcMar>
              <w:top w:w="0" w:type="dxa"/>
              <w:left w:w="0" w:type="dxa"/>
              <w:bottom w:w="0" w:type="dxa"/>
              <w:right w:w="0" w:type="dxa"/>
            </w:tcMar>
            <w:vAlign w:val="center"/>
            <w:hideMark/>
          </w:tcPr>
          <w:p w:rsidR="00457FED" w:rsidRDefault="00457FED" w:rsidP="00457FED">
            <w:pPr>
              <w:spacing w:after="300"/>
              <w:rPr>
                <w:rFonts w:cs="Calibri Light"/>
                <w:szCs w:val="24"/>
              </w:rPr>
            </w:pPr>
            <w:r w:rsidRPr="006503DA">
              <w:rPr>
                <w:rFonts w:cs="Calibri Light"/>
                <w:szCs w:val="24"/>
              </w:rPr>
              <w:t xml:space="preserve">Newell, R. and Burnard, P. (2011) Research for evidence-based practice in healthcare. Chichester: Wiley-Blackwell </w:t>
            </w:r>
          </w:p>
          <w:p w:rsidR="00457FED" w:rsidRDefault="00457FED" w:rsidP="00457FED">
            <w:pPr>
              <w:spacing w:after="300"/>
              <w:rPr>
                <w:rFonts w:cs="Calibri Light"/>
                <w:b/>
                <w:szCs w:val="24"/>
              </w:rPr>
            </w:pPr>
            <w:r w:rsidRPr="006503DA">
              <w:rPr>
                <w:rFonts w:cs="Calibri Light"/>
                <w:b/>
                <w:szCs w:val="24"/>
              </w:rPr>
              <w:t>USEFULK WEBSITES</w:t>
            </w: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760"/>
              <w:gridCol w:w="4420"/>
            </w:tblGrid>
            <w:tr w:rsidR="00457FED" w:rsidRPr="002943E7" w:rsidTr="00457FED">
              <w:trPr>
                <w:tblCellSpacing w:w="15" w:type="dxa"/>
              </w:trPr>
              <w:tc>
                <w:tcPr>
                  <w:tcW w:w="4715" w:type="dxa"/>
                  <w:shd w:val="clear" w:color="auto" w:fill="D9D9D9"/>
                  <w:vAlign w:val="center"/>
                </w:tcPr>
                <w:p w:rsidR="00457FED" w:rsidRPr="00D10CA3" w:rsidRDefault="00457FED" w:rsidP="00457FED">
                  <w:pPr>
                    <w:tabs>
                      <w:tab w:val="left" w:pos="426"/>
                    </w:tabs>
                    <w:ind w:right="-313"/>
                    <w:jc w:val="center"/>
                    <w:rPr>
                      <w:rFonts w:ascii="Arial" w:hAnsi="Arial"/>
                      <w:szCs w:val="24"/>
                    </w:rPr>
                  </w:pPr>
                  <w:r>
                    <w:rPr>
                      <w:rFonts w:ascii="Arial" w:hAnsi="Arial"/>
                      <w:b/>
                      <w:szCs w:val="24"/>
                    </w:rPr>
                    <w:t xml:space="preserve">Organisation </w:t>
                  </w:r>
                </w:p>
              </w:tc>
              <w:tc>
                <w:tcPr>
                  <w:tcW w:w="4375" w:type="dxa"/>
                  <w:shd w:val="clear" w:color="auto" w:fill="D9D9D9"/>
                </w:tcPr>
                <w:p w:rsidR="00457FED" w:rsidRPr="00D10CA3" w:rsidRDefault="00457FED" w:rsidP="00457FED">
                  <w:pPr>
                    <w:ind w:right="-313"/>
                    <w:jc w:val="center"/>
                    <w:rPr>
                      <w:rFonts w:ascii="Arial" w:hAnsi="Arial" w:cs="Arial"/>
                      <w:b/>
                      <w:szCs w:val="24"/>
                    </w:rPr>
                  </w:pPr>
                </w:p>
                <w:p w:rsidR="00457FED" w:rsidRPr="00D10CA3" w:rsidRDefault="00457FED" w:rsidP="00457FED">
                  <w:pPr>
                    <w:ind w:right="-313"/>
                    <w:jc w:val="center"/>
                    <w:rPr>
                      <w:rFonts w:ascii="Arial" w:hAnsi="Arial" w:cs="Arial"/>
                      <w:b/>
                      <w:szCs w:val="24"/>
                    </w:rPr>
                  </w:pPr>
                  <w:r>
                    <w:rPr>
                      <w:rFonts w:ascii="Arial" w:hAnsi="Arial" w:cs="Arial"/>
                      <w:b/>
                      <w:szCs w:val="24"/>
                    </w:rPr>
                    <w:lastRenderedPageBreak/>
                    <w:t>Website link</w:t>
                  </w:r>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szCs w:val="24"/>
                    </w:rPr>
                  </w:pPr>
                  <w:r w:rsidRPr="00EE48F6">
                    <w:rPr>
                      <w:rFonts w:cs="Calibri Light"/>
                      <w:szCs w:val="24"/>
                    </w:rPr>
                    <w:lastRenderedPageBreak/>
                    <w:t>Department of Health</w:t>
                  </w:r>
                </w:p>
              </w:tc>
              <w:tc>
                <w:tcPr>
                  <w:tcW w:w="4375" w:type="dxa"/>
                </w:tcPr>
                <w:p w:rsidR="00457FED" w:rsidRPr="00EE48F6" w:rsidRDefault="00141083" w:rsidP="00457FED">
                  <w:pPr>
                    <w:ind w:left="91" w:right="-451"/>
                    <w:rPr>
                      <w:rFonts w:cs="Calibri Light"/>
                      <w:szCs w:val="24"/>
                    </w:rPr>
                  </w:pPr>
                  <w:hyperlink r:id="rId13" w:history="1">
                    <w:r w:rsidR="00457FED" w:rsidRPr="00EE48F6">
                      <w:rPr>
                        <w:rStyle w:val="Hyperlink"/>
                        <w:rFonts w:cs="Calibri Light"/>
                        <w:szCs w:val="24"/>
                      </w:rPr>
                      <w:t>www.dh.gov.uk/Home</w:t>
                    </w:r>
                  </w:hyperlink>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color w:val="000000"/>
                      <w:szCs w:val="24"/>
                    </w:rPr>
                  </w:pPr>
                  <w:r w:rsidRPr="00EE48F6">
                    <w:rPr>
                      <w:rFonts w:cs="Calibri Light"/>
                      <w:szCs w:val="24"/>
                    </w:rPr>
                    <w:t>NHS England</w:t>
                  </w:r>
                </w:p>
              </w:tc>
              <w:tc>
                <w:tcPr>
                  <w:tcW w:w="4375" w:type="dxa"/>
                </w:tcPr>
                <w:p w:rsidR="00457FED" w:rsidRPr="00EE48F6" w:rsidRDefault="00141083" w:rsidP="00457FED">
                  <w:pPr>
                    <w:ind w:left="91" w:right="-451"/>
                    <w:rPr>
                      <w:rFonts w:cs="Calibri Light"/>
                      <w:szCs w:val="24"/>
                    </w:rPr>
                  </w:pPr>
                  <w:hyperlink r:id="rId14" w:history="1">
                    <w:r w:rsidR="00457FED" w:rsidRPr="00EE48F6">
                      <w:rPr>
                        <w:rStyle w:val="Hyperlink"/>
                        <w:rFonts w:cs="Calibri Light"/>
                        <w:szCs w:val="24"/>
                      </w:rPr>
                      <w:t>www.nhs.uk</w:t>
                    </w:r>
                  </w:hyperlink>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szCs w:val="24"/>
                    </w:rPr>
                  </w:pPr>
                  <w:r w:rsidRPr="00EE48F6">
                    <w:rPr>
                      <w:rFonts w:cs="Calibri Light"/>
                      <w:szCs w:val="24"/>
                    </w:rPr>
                    <w:t>National Institute for Health Research</w:t>
                  </w:r>
                </w:p>
              </w:tc>
              <w:tc>
                <w:tcPr>
                  <w:tcW w:w="4375" w:type="dxa"/>
                </w:tcPr>
                <w:p w:rsidR="00457FED" w:rsidRPr="00EE48F6" w:rsidRDefault="00141083" w:rsidP="00457FED">
                  <w:pPr>
                    <w:ind w:left="91" w:right="-451"/>
                    <w:rPr>
                      <w:rFonts w:cs="Calibri Light"/>
                      <w:szCs w:val="24"/>
                    </w:rPr>
                  </w:pPr>
                  <w:hyperlink r:id="rId15" w:history="1">
                    <w:r w:rsidR="00457FED" w:rsidRPr="00EE48F6">
                      <w:rPr>
                        <w:rStyle w:val="Hyperlink"/>
                        <w:rFonts w:cs="Calibri Light"/>
                        <w:szCs w:val="24"/>
                      </w:rPr>
                      <w:t>https://www.nihr.ac.uk/</w:t>
                    </w:r>
                  </w:hyperlink>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color w:val="000000"/>
                      <w:szCs w:val="24"/>
                    </w:rPr>
                  </w:pPr>
                  <w:r w:rsidRPr="00EE48F6">
                    <w:rPr>
                      <w:rFonts w:cs="Calibri Light"/>
                      <w:color w:val="000000"/>
                      <w:szCs w:val="24"/>
                    </w:rPr>
                    <w:t>Care Quality Commission</w:t>
                  </w:r>
                </w:p>
              </w:tc>
              <w:tc>
                <w:tcPr>
                  <w:tcW w:w="4375" w:type="dxa"/>
                </w:tcPr>
                <w:p w:rsidR="00457FED" w:rsidRPr="00EE48F6" w:rsidRDefault="00457FED" w:rsidP="00457FED">
                  <w:pPr>
                    <w:ind w:left="91" w:right="-451"/>
                    <w:rPr>
                      <w:rFonts w:cs="Calibri Light"/>
                      <w:szCs w:val="24"/>
                    </w:rPr>
                  </w:pPr>
                  <w:r w:rsidRPr="00EE48F6">
                    <w:rPr>
                      <w:rFonts w:cs="Calibri Light"/>
                      <w:szCs w:val="24"/>
                    </w:rPr>
                    <w:t>https://www.cqc.org.uk/</w:t>
                  </w:r>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szCs w:val="24"/>
                    </w:rPr>
                  </w:pPr>
                  <w:r w:rsidRPr="00EE48F6">
                    <w:rPr>
                      <w:rFonts w:cs="Calibri Light"/>
                      <w:szCs w:val="24"/>
                    </w:rPr>
                    <w:t>National Institute for Clinical Excellence</w:t>
                  </w:r>
                </w:p>
              </w:tc>
              <w:tc>
                <w:tcPr>
                  <w:tcW w:w="4375" w:type="dxa"/>
                </w:tcPr>
                <w:p w:rsidR="00457FED" w:rsidRPr="00EE48F6" w:rsidRDefault="00457FED" w:rsidP="00457FED">
                  <w:pPr>
                    <w:ind w:left="91" w:right="-451"/>
                    <w:rPr>
                      <w:rFonts w:cs="Calibri Light"/>
                      <w:szCs w:val="24"/>
                    </w:rPr>
                  </w:pPr>
                  <w:r w:rsidRPr="00EE48F6">
                    <w:rPr>
                      <w:rFonts w:cs="Calibri Light"/>
                      <w:szCs w:val="24"/>
                    </w:rPr>
                    <w:t>https://www.nice.org.uk/</w:t>
                  </w:r>
                </w:p>
              </w:tc>
            </w:tr>
            <w:tr w:rsidR="00457FED" w:rsidRPr="002F5333" w:rsidTr="00457FED">
              <w:trPr>
                <w:tblCellSpacing w:w="15" w:type="dxa"/>
              </w:trPr>
              <w:tc>
                <w:tcPr>
                  <w:tcW w:w="4715" w:type="dxa"/>
                  <w:vAlign w:val="center"/>
                </w:tcPr>
                <w:p w:rsidR="00457FED" w:rsidRPr="00EE48F6" w:rsidRDefault="00457FED" w:rsidP="00457FED">
                  <w:pPr>
                    <w:ind w:left="87" w:right="254"/>
                    <w:rPr>
                      <w:rFonts w:cs="Calibri Light"/>
                      <w:szCs w:val="24"/>
                    </w:rPr>
                  </w:pPr>
                </w:p>
              </w:tc>
              <w:tc>
                <w:tcPr>
                  <w:tcW w:w="4375" w:type="dxa"/>
                </w:tcPr>
                <w:p w:rsidR="00457FED" w:rsidRPr="00EE48F6" w:rsidRDefault="00457FED" w:rsidP="00457FED">
                  <w:pPr>
                    <w:ind w:left="91" w:right="-451"/>
                    <w:rPr>
                      <w:rFonts w:cs="Calibri Light"/>
                      <w:szCs w:val="24"/>
                    </w:rPr>
                  </w:pPr>
                </w:p>
              </w:tc>
            </w:tr>
          </w:tbl>
          <w:p w:rsidR="00457FED" w:rsidRPr="006503DA" w:rsidRDefault="00457FED" w:rsidP="00457FED">
            <w:pPr>
              <w:spacing w:after="300"/>
              <w:rPr>
                <w:rFonts w:cs="Calibri Light"/>
                <w:b/>
                <w:szCs w:val="24"/>
              </w:rPr>
            </w:pPr>
          </w:p>
        </w:tc>
      </w:tr>
    </w:tbl>
    <w:p w:rsidR="00457FED" w:rsidRDefault="00457FED" w:rsidP="00C61455">
      <w:pPr>
        <w:pStyle w:val="Heading1"/>
      </w:pPr>
    </w:p>
    <w:p w:rsidR="00457FED" w:rsidRDefault="00457FED" w:rsidP="00457FED"/>
    <w:p w:rsidR="00457FED" w:rsidRDefault="00457FED" w:rsidP="00457FED"/>
    <w:p w:rsidR="00457FED" w:rsidRDefault="00457FED" w:rsidP="00457FED"/>
    <w:p w:rsidR="00457FED" w:rsidRPr="00457FED" w:rsidRDefault="00457FED" w:rsidP="00457FED"/>
    <w:p w:rsidR="003549D1" w:rsidRPr="00611156" w:rsidRDefault="00C61455" w:rsidP="00C61455">
      <w:pPr>
        <w:pStyle w:val="Heading1"/>
      </w:pPr>
      <w:r w:rsidRPr="00C61455">
        <w:t>1</w:t>
      </w:r>
      <w:r w:rsidR="004541BD">
        <w:t>2</w:t>
      </w:r>
      <w:r w:rsidRPr="00C61455">
        <w:t xml:space="preserve">. </w:t>
      </w:r>
      <w:r w:rsidR="003549D1" w:rsidRPr="00C61455">
        <w:t>Guidelines</w:t>
      </w:r>
      <w:r w:rsidR="003549D1" w:rsidRPr="00611156">
        <w:t xml:space="preserve"> for the Preparation and Submission of Written Assessments</w:t>
      </w:r>
      <w:bookmarkEnd w:id="12"/>
      <w:r w:rsidR="003549D1" w:rsidRPr="00611156">
        <w:t xml:space="preserve"> </w:t>
      </w:r>
    </w:p>
    <w:p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double-spac</w:t>
      </w:r>
      <w:r w:rsidR="00106B89">
        <w:rPr>
          <w:szCs w:val="24"/>
        </w:rPr>
        <w:t>ing</w:t>
      </w:r>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rsidR="003549D1" w:rsidRPr="00611156" w:rsidRDefault="003549D1" w:rsidP="00C61455">
      <w:pPr>
        <w:pStyle w:val="ListParagraph"/>
        <w:ind w:left="426" w:hanging="426"/>
        <w:rPr>
          <w:szCs w:val="24"/>
        </w:rPr>
      </w:pPr>
    </w:p>
    <w:p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rsidR="00CA25D2" w:rsidRPr="00611156" w:rsidRDefault="00CA25D2" w:rsidP="00C61455">
      <w:pPr>
        <w:pStyle w:val="ListParagraph"/>
        <w:ind w:left="426" w:hanging="426"/>
        <w:rPr>
          <w:szCs w:val="24"/>
        </w:rPr>
      </w:pPr>
    </w:p>
    <w:p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r w:rsidRPr="00611156">
        <w:rPr>
          <w:szCs w:val="24"/>
        </w:rPr>
        <w:t>capped at the pass mark for the assessment.</w:t>
      </w:r>
    </w:p>
    <w:p w:rsidR="00CA25D2" w:rsidRPr="00611156" w:rsidRDefault="00CA25D2" w:rsidP="00C61455">
      <w:pPr>
        <w:pStyle w:val="ListParagraph"/>
        <w:ind w:left="426" w:hanging="426"/>
        <w:rPr>
          <w:szCs w:val="24"/>
        </w:rPr>
      </w:pPr>
    </w:p>
    <w:p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6" w:history="1">
        <w:r w:rsidR="000C08E6" w:rsidRPr="00CB3B5A">
          <w:rPr>
            <w:rStyle w:val="Hyperlink"/>
          </w:rPr>
          <w:t>https://www.bolton.ac.uk/library/Study-Skills/Referencing/Home.aspx</w:t>
        </w:r>
      </w:hyperlink>
      <w:r w:rsidR="000C08E6">
        <w:t xml:space="preserve"> </w:t>
      </w:r>
    </w:p>
    <w:p w:rsidR="00CA25D2" w:rsidRPr="00611156" w:rsidRDefault="00CA25D2" w:rsidP="00C61455">
      <w:pPr>
        <w:pStyle w:val="ListParagraph"/>
        <w:ind w:left="426" w:hanging="426"/>
        <w:rPr>
          <w:szCs w:val="24"/>
        </w:rPr>
      </w:pPr>
    </w:p>
    <w:p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rsidR="00693098" w:rsidRPr="00611156" w:rsidRDefault="00693098" w:rsidP="00C61455">
      <w:pPr>
        <w:pStyle w:val="ListParagraph"/>
        <w:ind w:left="426" w:hanging="426"/>
        <w:rPr>
          <w:szCs w:val="24"/>
        </w:rPr>
      </w:pPr>
    </w:p>
    <w:p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rsidR="00693098" w:rsidRPr="00611156" w:rsidRDefault="00693098" w:rsidP="00C61455">
      <w:pPr>
        <w:pStyle w:val="ListParagraph"/>
        <w:ind w:left="426" w:hanging="426"/>
        <w:rPr>
          <w:szCs w:val="24"/>
        </w:rPr>
      </w:pPr>
    </w:p>
    <w:p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rsidR="00EE103C" w:rsidRPr="00611156" w:rsidRDefault="00EE103C" w:rsidP="00EE103C">
      <w:pPr>
        <w:pStyle w:val="ListParagraph"/>
        <w:numPr>
          <w:ilvl w:val="1"/>
          <w:numId w:val="9"/>
        </w:numPr>
        <w:ind w:left="426" w:hanging="426"/>
        <w:rPr>
          <w:szCs w:val="24"/>
        </w:rPr>
      </w:pPr>
      <w:r w:rsidRPr="00611156">
        <w:rPr>
          <w:szCs w:val="24"/>
        </w:rPr>
        <w:lastRenderedPageBreak/>
        <w:t xml:space="preserve">Up to 7 calendar days late = 10 marks subtracted but if the assignment would normally gain a pass mark, then the final mark to be no lower than the pass mark for the assignment. </w:t>
      </w:r>
    </w:p>
    <w:p w:rsidR="00EE103C" w:rsidRPr="00CB3B5A"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rsidR="00EE103C" w:rsidRPr="00CB3B5A" w:rsidRDefault="00EE103C" w:rsidP="00EE103C">
      <w:pPr>
        <w:pStyle w:val="ListParagraph"/>
        <w:ind w:left="426"/>
        <w:rPr>
          <w:szCs w:val="24"/>
        </w:rPr>
      </w:pPr>
    </w:p>
    <w:p w:rsidR="00EE103C" w:rsidRPr="00CB3B5A" w:rsidRDefault="00EE103C" w:rsidP="00EE103C">
      <w:pPr>
        <w:ind w:left="426"/>
        <w:jc w:val="both"/>
        <w:rPr>
          <w:rFonts w:cs="Arial"/>
          <w:color w:val="000000"/>
          <w:szCs w:val="24"/>
        </w:rPr>
      </w:pPr>
      <w:r w:rsidRPr="00CB3B5A">
        <w:rPr>
          <w:rFonts w:cs="Arial"/>
        </w:rPr>
        <w:t>Where assessments are graded Pass/Fail only, they will not be accepted beyond the deadline date for submission and will be recorded as a Fail.  Students may request an extension to the original published deadline date as described below</w:t>
      </w:r>
      <w:r w:rsidRPr="00CB3B5A">
        <w:rPr>
          <w:rFonts w:ascii="Arial" w:hAnsi="Arial" w:cs="Arial"/>
        </w:rPr>
        <w:t>.</w:t>
      </w:r>
    </w:p>
    <w:p w:rsidR="00EE103C" w:rsidRPr="000C08E6" w:rsidRDefault="00EE103C" w:rsidP="00EE103C">
      <w:pPr>
        <w:pStyle w:val="ListParagraph"/>
        <w:ind w:left="426"/>
        <w:rPr>
          <w:szCs w:val="24"/>
        </w:rPr>
      </w:pPr>
    </w:p>
    <w:p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EE103C" w:rsidRPr="008957A5" w:rsidRDefault="00EE103C" w:rsidP="00EE103C">
      <w:pPr>
        <w:autoSpaceDE w:val="0"/>
        <w:autoSpaceDN w:val="0"/>
        <w:adjustRightInd w:val="0"/>
        <w:ind w:right="95"/>
        <w:jc w:val="both"/>
        <w:rPr>
          <w:rFonts w:cs="Arial"/>
          <w:szCs w:val="24"/>
        </w:rPr>
      </w:pPr>
    </w:p>
    <w:p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with the exception of extensions for individual </w:t>
      </w:r>
      <w:r w:rsidRPr="00851B50">
        <w:rPr>
          <w:rFonts w:cs="Arial"/>
          <w:szCs w:val="24"/>
          <w:highlight w:val="yellow"/>
        </w:rPr>
        <w:t>projects</w:t>
      </w:r>
      <w:r w:rsidR="00441680" w:rsidRPr="00851B50">
        <w:rPr>
          <w:rFonts w:cs="Arial"/>
          <w:szCs w:val="24"/>
          <w:highlight w:val="yellow"/>
        </w:rPr>
        <w:t xml:space="preserve"> and artefacts</w:t>
      </w:r>
      <w:r w:rsidRPr="00851B50">
        <w:rPr>
          <w:rFonts w:cs="Arial"/>
          <w:szCs w:val="24"/>
          <w:highlight w:val="yellow"/>
        </w:rPr>
        <w:t xml:space="preserve"> which,</w:t>
      </w:r>
      <w:r w:rsidRPr="00CB3B5A">
        <w:rPr>
          <w:rFonts w:cs="Arial"/>
          <w:szCs w:val="24"/>
        </w:rPr>
        <w:t xml:space="preserve"> at the discretion of the Programme Leader, may be longer than 14 days.</w:t>
      </w:r>
    </w:p>
    <w:p w:rsidR="00EE103C" w:rsidRDefault="00EE103C" w:rsidP="00EE103C">
      <w:pPr>
        <w:pStyle w:val="ListParagraph"/>
        <w:ind w:left="360"/>
        <w:jc w:val="both"/>
        <w:rPr>
          <w:szCs w:val="24"/>
        </w:rPr>
      </w:pPr>
    </w:p>
    <w:p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t>Requests for extensions which take a submission date past the end of the module (normally week 15) must be made using the Mitigating Circumstances procedures.</w:t>
      </w:r>
      <w:r>
        <w:rPr>
          <w:rFonts w:cs="Arial"/>
          <w:b/>
          <w:color w:val="000000"/>
          <w:szCs w:val="24"/>
        </w:rPr>
        <w:t xml:space="preserve"> </w:t>
      </w:r>
    </w:p>
    <w:p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rsidR="00EE103C" w:rsidRDefault="00EE103C" w:rsidP="00EE103C">
      <w:pPr>
        <w:autoSpaceDE w:val="0"/>
        <w:autoSpaceDN w:val="0"/>
        <w:adjustRightInd w:val="0"/>
        <w:ind w:left="360" w:right="95"/>
        <w:jc w:val="both"/>
        <w:rPr>
          <w:rFonts w:cs="Arial"/>
        </w:rPr>
      </w:pPr>
    </w:p>
    <w:p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rsidR="00EE103C" w:rsidRDefault="00EE103C" w:rsidP="00EE103C">
      <w:pPr>
        <w:pStyle w:val="Heading1"/>
        <w:spacing w:before="0" w:line="276" w:lineRule="auto"/>
        <w:ind w:left="360"/>
        <w:rPr>
          <w:rFonts w:eastAsia="Times New Roman" w:cs="Arial"/>
          <w:b w:val="0"/>
          <w:bCs w:val="0"/>
          <w:color w:val="000000"/>
          <w:sz w:val="24"/>
          <w:szCs w:val="24"/>
          <w:lang w:val="en-US"/>
        </w:rPr>
      </w:pPr>
    </w:p>
    <w:p w:rsidR="00693098" w:rsidRPr="00611156" w:rsidRDefault="00C61455" w:rsidP="00EE103C">
      <w:pPr>
        <w:pStyle w:val="Heading1"/>
        <w:spacing w:before="0" w:line="276" w:lineRule="auto"/>
        <w:ind w:left="360" w:hanging="360"/>
      </w:pPr>
      <w:bookmarkStart w:id="13" w:name="_Toc11168314"/>
      <w:r w:rsidRPr="00C61455">
        <w:t>1</w:t>
      </w:r>
      <w:r w:rsidR="004541BD">
        <w:t>3</w:t>
      </w:r>
      <w:r w:rsidRPr="00C61455">
        <w:t xml:space="preserve">. </w:t>
      </w:r>
      <w:r w:rsidR="00BD7C20" w:rsidRPr="00C61455">
        <w:t>Procedures</w:t>
      </w:r>
      <w:r w:rsidR="00BD7C20" w:rsidRPr="00611156">
        <w:t xml:space="preserve"> for Examinations</w:t>
      </w:r>
      <w:bookmarkEnd w:id="13"/>
      <w:r w:rsidR="00BD7C20" w:rsidRPr="00611156">
        <w:t xml:space="preserve"> </w:t>
      </w:r>
    </w:p>
    <w:p w:rsidR="00693098" w:rsidRPr="00611156" w:rsidRDefault="00457FED" w:rsidP="00EE103C">
      <w:pPr>
        <w:tabs>
          <w:tab w:val="num" w:pos="0"/>
          <w:tab w:val="left" w:pos="142"/>
          <w:tab w:val="num" w:pos="284"/>
        </w:tabs>
        <w:ind w:left="284" w:hanging="284"/>
        <w:rPr>
          <w:rStyle w:val="Hyperlink"/>
          <w:rFonts w:cs="Arial"/>
          <w:szCs w:val="24"/>
        </w:rPr>
      </w:pPr>
      <w:r>
        <w:rPr>
          <w:i/>
          <w:color w:val="C00000"/>
          <w:szCs w:val="24"/>
        </w:rPr>
        <w:t>There is no examination for this module.</w:t>
      </w:r>
    </w:p>
    <w:p w:rsidR="00BD7C20" w:rsidRPr="00611156" w:rsidRDefault="00BD7C20" w:rsidP="00BD7C20">
      <w:pPr>
        <w:rPr>
          <w:rStyle w:val="Hyperlink"/>
          <w:rFonts w:cs="Arial"/>
          <w:szCs w:val="24"/>
        </w:rPr>
      </w:pPr>
    </w:p>
    <w:p w:rsidR="00BD7C20" w:rsidRPr="00611156" w:rsidRDefault="00C61455" w:rsidP="00C61455">
      <w:pPr>
        <w:pStyle w:val="Heading1"/>
        <w:rPr>
          <w:rStyle w:val="Hyperlink"/>
          <w:rFonts w:cs="Arial"/>
          <w:color w:val="auto"/>
          <w:u w:val="none"/>
        </w:rPr>
      </w:pPr>
      <w:bookmarkStart w:id="14" w:name="_Toc11168315"/>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4"/>
    </w:p>
    <w:p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rsidR="00BD7C20" w:rsidRPr="00611156" w:rsidRDefault="00BD7C20" w:rsidP="00BD7C20">
      <w:pPr>
        <w:jc w:val="both"/>
        <w:rPr>
          <w:rFonts w:cs="Arial"/>
          <w:i/>
          <w:szCs w:val="24"/>
        </w:rPr>
      </w:pPr>
    </w:p>
    <w:p w:rsidR="00BD7C20" w:rsidRPr="00611156" w:rsidRDefault="00BD7C20" w:rsidP="00BD7C20">
      <w:pPr>
        <w:jc w:val="both"/>
        <w:rPr>
          <w:rFonts w:cs="Arial"/>
          <w:szCs w:val="24"/>
        </w:rPr>
      </w:pPr>
      <w:r w:rsidRPr="00611156">
        <w:rPr>
          <w:rFonts w:cs="Arial"/>
          <w:szCs w:val="24"/>
        </w:rPr>
        <w:t xml:space="preserve">Please note that penalties </w:t>
      </w:r>
      <w:r w:rsidR="00457FED">
        <w:rPr>
          <w:rFonts w:cs="Arial"/>
          <w:szCs w:val="24"/>
        </w:rPr>
        <w:t xml:space="preserve">apply if academic misconduct is </w:t>
      </w:r>
      <w:r w:rsidRPr="00611156">
        <w:rPr>
          <w:rFonts w:cs="Arial"/>
          <w:szCs w:val="24"/>
        </w:rPr>
        <w:t xml:space="preserve">proven. See the following link for further details: </w:t>
      </w:r>
    </w:p>
    <w:p w:rsidR="00E21AFF" w:rsidRPr="00E21AFF" w:rsidRDefault="00141083" w:rsidP="001F46E4">
      <w:pPr>
        <w:spacing w:line="276" w:lineRule="auto"/>
        <w:ind w:right="-25"/>
        <w:jc w:val="both"/>
        <w:rPr>
          <w:rFonts w:cs="Arial"/>
          <w:i/>
          <w:szCs w:val="24"/>
        </w:rPr>
      </w:pPr>
      <w:hyperlink r:id="rId17" w:history="1">
        <w:r w:rsidR="00E21AFF" w:rsidRPr="00CB3B5A">
          <w:rPr>
            <w:rStyle w:val="Hyperlink"/>
            <w:rFonts w:cs="Arial"/>
          </w:rPr>
          <w:t>https://www.bolton.ac.uk/about/governance/policies/student-policies/</w:t>
        </w:r>
      </w:hyperlink>
    </w:p>
    <w:p w:rsidR="008F3873" w:rsidRPr="00611156" w:rsidRDefault="008F3873" w:rsidP="00BD7C20">
      <w:pPr>
        <w:rPr>
          <w:szCs w:val="24"/>
        </w:rPr>
      </w:pPr>
    </w:p>
    <w:p w:rsidR="008F3873" w:rsidRPr="00611156" w:rsidRDefault="008F3873">
      <w:pPr>
        <w:spacing w:after="200" w:line="276" w:lineRule="auto"/>
        <w:rPr>
          <w:szCs w:val="24"/>
        </w:rPr>
      </w:pPr>
      <w:r w:rsidRPr="00611156">
        <w:rPr>
          <w:szCs w:val="24"/>
        </w:rPr>
        <w:br w:type="page"/>
      </w:r>
    </w:p>
    <w:p w:rsidR="008F3873" w:rsidRPr="00611156" w:rsidRDefault="00C61455" w:rsidP="00C61455">
      <w:pPr>
        <w:pStyle w:val="Heading1"/>
      </w:pPr>
      <w:bookmarkStart w:id="15" w:name="_Toc11168316"/>
      <w:r>
        <w:lastRenderedPageBreak/>
        <w:t>1</w:t>
      </w:r>
      <w:r w:rsidR="004541BD">
        <w:t>5</w:t>
      </w:r>
      <w:r>
        <w:t xml:space="preserve">. </w:t>
      </w:r>
      <w:r w:rsidR="008F3873" w:rsidRPr="00611156">
        <w:t>Assessments</w:t>
      </w:r>
      <w:bookmarkEnd w:id="15"/>
    </w:p>
    <w:p w:rsidR="00457FED" w:rsidRDefault="00457FED" w:rsidP="00F20BC9">
      <w:pPr>
        <w:spacing w:line="276" w:lineRule="auto"/>
        <w:rPr>
          <w:i/>
          <w:color w:val="C00000"/>
          <w:szCs w:val="24"/>
          <w:highlight w:val="yellow"/>
        </w:rPr>
      </w:pPr>
    </w:p>
    <w:p w:rsidR="00457FED" w:rsidRPr="00611156" w:rsidRDefault="00457FED" w:rsidP="00457FED">
      <w:pPr>
        <w:spacing w:line="276" w:lineRule="auto"/>
        <w:rPr>
          <w:i/>
          <w:color w:val="C00000"/>
          <w:szCs w:val="24"/>
        </w:rPr>
      </w:pPr>
    </w:p>
    <w:tbl>
      <w:tblPr>
        <w:tblStyle w:val="TableGrid"/>
        <w:tblW w:w="0" w:type="auto"/>
        <w:tblLook w:val="04A0" w:firstRow="1" w:lastRow="0" w:firstColumn="1" w:lastColumn="0" w:noHBand="0" w:noVBand="1"/>
      </w:tblPr>
      <w:tblGrid>
        <w:gridCol w:w="3652"/>
        <w:gridCol w:w="6039"/>
      </w:tblGrid>
      <w:tr w:rsidR="00457FED" w:rsidRPr="00611156" w:rsidTr="00457FED">
        <w:tc>
          <w:tcPr>
            <w:tcW w:w="3652" w:type="dxa"/>
          </w:tcPr>
          <w:p w:rsidR="00457FED" w:rsidRPr="00611156" w:rsidRDefault="00457FED" w:rsidP="00457FED">
            <w:pPr>
              <w:spacing w:line="276" w:lineRule="auto"/>
              <w:rPr>
                <w:szCs w:val="24"/>
              </w:rPr>
            </w:pPr>
            <w:r w:rsidRPr="00611156">
              <w:rPr>
                <w:b/>
                <w:szCs w:val="24"/>
              </w:rPr>
              <w:t>Assessment Number</w:t>
            </w:r>
            <w:r w:rsidRPr="00611156">
              <w:rPr>
                <w:b/>
                <w:szCs w:val="24"/>
              </w:rPr>
              <w:tab/>
            </w:r>
          </w:p>
        </w:tc>
        <w:tc>
          <w:tcPr>
            <w:tcW w:w="6039" w:type="dxa"/>
          </w:tcPr>
          <w:p w:rsidR="00457FED" w:rsidRPr="00611156" w:rsidRDefault="00457FED" w:rsidP="00457FED">
            <w:pPr>
              <w:spacing w:line="276" w:lineRule="auto"/>
              <w:rPr>
                <w:szCs w:val="24"/>
              </w:rPr>
            </w:pPr>
            <w:r w:rsidRPr="00611156">
              <w:rPr>
                <w:szCs w:val="24"/>
              </w:rPr>
              <w:t>1</w:t>
            </w:r>
          </w:p>
        </w:tc>
      </w:tr>
      <w:tr w:rsidR="00457FED" w:rsidRPr="00611156" w:rsidTr="00457FED">
        <w:tc>
          <w:tcPr>
            <w:tcW w:w="3652" w:type="dxa"/>
          </w:tcPr>
          <w:p w:rsidR="00457FED" w:rsidRPr="00611156" w:rsidRDefault="00457FED" w:rsidP="00457FED">
            <w:pPr>
              <w:spacing w:line="276" w:lineRule="auto"/>
              <w:rPr>
                <w:szCs w:val="24"/>
              </w:rPr>
            </w:pPr>
            <w:r w:rsidRPr="00611156">
              <w:rPr>
                <w:b/>
                <w:szCs w:val="24"/>
              </w:rPr>
              <w:t>Assessment Type (and weighting)</w:t>
            </w:r>
          </w:p>
        </w:tc>
        <w:tc>
          <w:tcPr>
            <w:tcW w:w="6039" w:type="dxa"/>
          </w:tcPr>
          <w:p w:rsidR="00457FED" w:rsidRPr="00611156" w:rsidRDefault="00457FED" w:rsidP="00457FED">
            <w:pPr>
              <w:spacing w:line="276" w:lineRule="auto"/>
              <w:rPr>
                <w:szCs w:val="24"/>
              </w:rPr>
            </w:pPr>
            <w:r>
              <w:rPr>
                <w:szCs w:val="24"/>
              </w:rPr>
              <w:t>Written Essay (80%)</w:t>
            </w:r>
          </w:p>
        </w:tc>
      </w:tr>
      <w:tr w:rsidR="00457FED" w:rsidRPr="00611156" w:rsidTr="00457FED">
        <w:tc>
          <w:tcPr>
            <w:tcW w:w="3652" w:type="dxa"/>
          </w:tcPr>
          <w:p w:rsidR="00457FED" w:rsidRPr="00611156" w:rsidRDefault="00457FED" w:rsidP="00457FED">
            <w:pPr>
              <w:spacing w:line="276" w:lineRule="auto"/>
              <w:rPr>
                <w:szCs w:val="24"/>
              </w:rPr>
            </w:pPr>
            <w:r w:rsidRPr="00611156">
              <w:rPr>
                <w:b/>
                <w:szCs w:val="24"/>
              </w:rPr>
              <w:t>Assessment Name</w:t>
            </w:r>
          </w:p>
        </w:tc>
        <w:tc>
          <w:tcPr>
            <w:tcW w:w="6039" w:type="dxa"/>
          </w:tcPr>
          <w:p w:rsidR="00457FED" w:rsidRPr="00611156" w:rsidRDefault="00457FED" w:rsidP="00457FED">
            <w:pPr>
              <w:spacing w:line="276" w:lineRule="auto"/>
              <w:rPr>
                <w:szCs w:val="24"/>
              </w:rPr>
            </w:pPr>
            <w:r>
              <w:rPr>
                <w:szCs w:val="24"/>
              </w:rPr>
              <w:t>Evidence Based Practice in Health and Social Care</w:t>
            </w:r>
          </w:p>
        </w:tc>
      </w:tr>
      <w:tr w:rsidR="00457FED" w:rsidRPr="00611156" w:rsidTr="00457FED">
        <w:tc>
          <w:tcPr>
            <w:tcW w:w="3652" w:type="dxa"/>
          </w:tcPr>
          <w:p w:rsidR="00457FED" w:rsidRPr="00611156" w:rsidRDefault="00457FED" w:rsidP="00457FED">
            <w:pPr>
              <w:spacing w:line="276" w:lineRule="auto"/>
              <w:rPr>
                <w:b/>
                <w:color w:val="C00000"/>
                <w:szCs w:val="24"/>
              </w:rPr>
            </w:pPr>
            <w:r w:rsidRPr="00611156">
              <w:rPr>
                <w:b/>
                <w:szCs w:val="24"/>
              </w:rPr>
              <w:t>Assessment Submission Date</w:t>
            </w:r>
          </w:p>
        </w:tc>
        <w:tc>
          <w:tcPr>
            <w:tcW w:w="6039" w:type="dxa"/>
          </w:tcPr>
          <w:p w:rsidR="00457FED" w:rsidRPr="00ED38D9" w:rsidRDefault="00457FED" w:rsidP="00457FED">
            <w:pPr>
              <w:spacing w:line="276" w:lineRule="auto"/>
              <w:rPr>
                <w:b/>
                <w:i/>
                <w:color w:val="C00000"/>
                <w:szCs w:val="24"/>
              </w:rPr>
            </w:pPr>
            <w:r>
              <w:rPr>
                <w:b/>
                <w:i/>
                <w:color w:val="C00000"/>
                <w:szCs w:val="24"/>
              </w:rPr>
              <w:t>04</w:t>
            </w:r>
            <w:r w:rsidRPr="00ED38D9">
              <w:rPr>
                <w:b/>
                <w:i/>
                <w:color w:val="C00000"/>
                <w:szCs w:val="24"/>
              </w:rPr>
              <w:t>.12.19</w:t>
            </w:r>
          </w:p>
        </w:tc>
      </w:tr>
    </w:tbl>
    <w:p w:rsidR="00457FED" w:rsidRDefault="00457FED" w:rsidP="00457FED">
      <w:pPr>
        <w:spacing w:line="276" w:lineRule="auto"/>
        <w:rPr>
          <w:i/>
          <w:color w:val="C00000"/>
          <w:szCs w:val="24"/>
        </w:rPr>
      </w:pPr>
    </w:p>
    <w:p w:rsidR="00457FED" w:rsidRPr="00611156" w:rsidRDefault="00457FED" w:rsidP="00457FED">
      <w:pPr>
        <w:spacing w:line="276" w:lineRule="auto"/>
        <w:rPr>
          <w:i/>
          <w:color w:val="C00000"/>
          <w:szCs w:val="24"/>
        </w:rPr>
      </w:pPr>
    </w:p>
    <w:p w:rsidR="00457FED" w:rsidRPr="00611156" w:rsidRDefault="00457FED" w:rsidP="00457FED">
      <w:pPr>
        <w:spacing w:line="276" w:lineRule="auto"/>
        <w:rPr>
          <w:rFonts w:cs="Arial"/>
          <w:szCs w:val="24"/>
        </w:rPr>
      </w:pPr>
      <w:r w:rsidRPr="00611156">
        <w:rPr>
          <w:rFonts w:cs="Arial"/>
          <w:b/>
          <w:szCs w:val="24"/>
          <w:u w:val="single"/>
        </w:rPr>
        <w:t>Learning Outcomes Assessed:</w:t>
      </w:r>
      <w:r w:rsidRPr="00611156">
        <w:rPr>
          <w:rFonts w:cs="Arial"/>
          <w:szCs w:val="24"/>
        </w:rPr>
        <w:t xml:space="preserve"> </w:t>
      </w:r>
    </w:p>
    <w:p w:rsidR="00457FED" w:rsidRDefault="00457FED" w:rsidP="00457FED">
      <w:pPr>
        <w:spacing w:line="276" w:lineRule="auto"/>
        <w:rPr>
          <w:rFonts w:ascii="Arial" w:hAnsi="Arial" w:cs="Arial"/>
          <w:szCs w:val="24"/>
        </w:rPr>
      </w:pPr>
    </w:p>
    <w:p w:rsidR="003E3709" w:rsidRPr="007B4A21" w:rsidRDefault="003E3709" w:rsidP="003E3709">
      <w:pPr>
        <w:spacing w:line="276" w:lineRule="auto"/>
        <w:rPr>
          <w:rFonts w:cs="Calibri Light"/>
          <w:sz w:val="22"/>
        </w:rPr>
      </w:pPr>
      <w:r w:rsidRPr="007B4A21">
        <w:rPr>
          <w:rFonts w:cs="Calibri Light"/>
          <w:b/>
          <w:sz w:val="22"/>
        </w:rPr>
        <w:t>LO1</w:t>
      </w:r>
      <w:r>
        <w:rPr>
          <w:rFonts w:cs="Calibri Light"/>
          <w:b/>
          <w:sz w:val="22"/>
        </w:rPr>
        <w:tab/>
      </w:r>
      <w:r w:rsidRPr="007B4A21">
        <w:rPr>
          <w:rFonts w:cs="Calibri Light"/>
          <w:sz w:val="22"/>
        </w:rPr>
        <w:t xml:space="preserve"> Identify characteristics of Quantitative and Qualitative research methods  </w:t>
      </w:r>
    </w:p>
    <w:p w:rsidR="003E3709" w:rsidRPr="007B4A21" w:rsidRDefault="003E3709" w:rsidP="003E3709">
      <w:pPr>
        <w:spacing w:line="276" w:lineRule="auto"/>
        <w:rPr>
          <w:rFonts w:cs="Calibri Light"/>
          <w:color w:val="000000"/>
          <w:sz w:val="22"/>
        </w:rPr>
      </w:pPr>
      <w:r w:rsidRPr="007B4A21">
        <w:rPr>
          <w:rFonts w:cs="Calibri Light"/>
          <w:b/>
          <w:color w:val="000000"/>
          <w:sz w:val="22"/>
        </w:rPr>
        <w:t>LO2</w:t>
      </w:r>
      <w:r>
        <w:rPr>
          <w:rFonts w:cs="Calibri Light"/>
          <w:b/>
          <w:color w:val="000000"/>
          <w:sz w:val="22"/>
        </w:rPr>
        <w:tab/>
      </w:r>
      <w:r w:rsidRPr="007B4A21">
        <w:rPr>
          <w:rFonts w:cs="Calibri Light"/>
          <w:color w:val="000000"/>
          <w:sz w:val="22"/>
        </w:rPr>
        <w:t xml:space="preserve"> Consider evidence appropriate to h</w:t>
      </w:r>
      <w:r>
        <w:rPr>
          <w:rFonts w:cs="Calibri Light"/>
          <w:color w:val="000000"/>
          <w:sz w:val="22"/>
        </w:rPr>
        <w:t xml:space="preserve">ealth and social care practice </w:t>
      </w:r>
    </w:p>
    <w:p w:rsidR="003E3709" w:rsidRPr="007B4A21" w:rsidRDefault="003E3709" w:rsidP="003E3709">
      <w:pPr>
        <w:spacing w:line="276" w:lineRule="auto"/>
        <w:rPr>
          <w:rFonts w:cs="Calibri Light"/>
          <w:sz w:val="22"/>
        </w:rPr>
      </w:pPr>
      <w:r w:rsidRPr="007B4A21">
        <w:rPr>
          <w:rFonts w:cs="Calibri Light"/>
          <w:b/>
          <w:sz w:val="22"/>
        </w:rPr>
        <w:t>LO3</w:t>
      </w:r>
      <w:r>
        <w:rPr>
          <w:rFonts w:cs="Calibri Light"/>
          <w:b/>
          <w:sz w:val="22"/>
        </w:rPr>
        <w:tab/>
      </w:r>
      <w:r w:rsidRPr="007B4A21">
        <w:rPr>
          <w:rFonts w:cs="Calibri Light"/>
          <w:sz w:val="22"/>
        </w:rPr>
        <w:t xml:space="preserve"> Examine evidence in an objective way, with consideration to validity and reliability</w:t>
      </w:r>
    </w:p>
    <w:p w:rsidR="00457FED" w:rsidRDefault="003E3709" w:rsidP="003E3709">
      <w:pPr>
        <w:spacing w:line="276" w:lineRule="auto"/>
        <w:rPr>
          <w:rFonts w:cs="Calibri Light"/>
          <w:sz w:val="22"/>
        </w:rPr>
      </w:pPr>
      <w:r w:rsidRPr="007B4A21">
        <w:rPr>
          <w:rFonts w:cs="Calibri Light"/>
          <w:b/>
          <w:sz w:val="22"/>
        </w:rPr>
        <w:t>LO5</w:t>
      </w:r>
      <w:r>
        <w:rPr>
          <w:rFonts w:cs="Calibri Light"/>
          <w:b/>
          <w:sz w:val="22"/>
        </w:rPr>
        <w:tab/>
      </w:r>
      <w:r w:rsidRPr="007B4A21">
        <w:rPr>
          <w:rFonts w:cs="Calibri Light"/>
          <w:sz w:val="22"/>
        </w:rPr>
        <w:t xml:space="preserve"> Gather evidence from charts, graphs and tables, from text and online sources and present</w:t>
      </w:r>
    </w:p>
    <w:p w:rsidR="003E3709" w:rsidRPr="00611156" w:rsidRDefault="003E3709" w:rsidP="003E3709">
      <w:pPr>
        <w:spacing w:line="276" w:lineRule="auto"/>
        <w:rPr>
          <w:rFonts w:cs="Arial"/>
          <w:szCs w:val="24"/>
          <w:u w:val="single"/>
        </w:rPr>
      </w:pPr>
    </w:p>
    <w:p w:rsidR="00457FED" w:rsidRPr="00611156" w:rsidRDefault="00457FED" w:rsidP="00457FED">
      <w:pPr>
        <w:spacing w:line="276" w:lineRule="auto"/>
        <w:rPr>
          <w:rFonts w:cs="Arial"/>
          <w:b/>
          <w:szCs w:val="24"/>
          <w:u w:val="single"/>
        </w:rPr>
      </w:pPr>
      <w:r w:rsidRPr="00611156">
        <w:rPr>
          <w:rFonts w:cs="Arial"/>
          <w:b/>
          <w:szCs w:val="24"/>
          <w:u w:val="single"/>
        </w:rPr>
        <w:t>Assessment Brief</w:t>
      </w:r>
    </w:p>
    <w:p w:rsidR="00457FED" w:rsidRPr="00A455A3" w:rsidRDefault="00457FED" w:rsidP="00457FED">
      <w:pPr>
        <w:pStyle w:val="BodyText"/>
        <w:rPr>
          <w:rFonts w:cs="Calibri Light"/>
          <w:color w:val="auto"/>
          <w:sz w:val="22"/>
        </w:rPr>
      </w:pPr>
      <w:r w:rsidRPr="00A455A3">
        <w:rPr>
          <w:rFonts w:cs="Calibri Light"/>
          <w:color w:val="auto"/>
          <w:sz w:val="22"/>
        </w:rPr>
        <w:t xml:space="preserve">In order to demonstrate your understanding of how research contributes to </w:t>
      </w:r>
      <w:r w:rsidRPr="00A455A3">
        <w:rPr>
          <w:rFonts w:cs="Calibri Light"/>
          <w:b/>
          <w:color w:val="auto"/>
          <w:sz w:val="22"/>
        </w:rPr>
        <w:t>evidence</w:t>
      </w:r>
      <w:r w:rsidRPr="00A455A3">
        <w:rPr>
          <w:rFonts w:cs="Calibri Light"/>
          <w:color w:val="auto"/>
          <w:sz w:val="22"/>
        </w:rPr>
        <w:t xml:space="preserve"> </w:t>
      </w:r>
      <w:r w:rsidRPr="00A455A3">
        <w:rPr>
          <w:rFonts w:cs="Calibri Light"/>
          <w:b/>
          <w:color w:val="auto"/>
          <w:sz w:val="22"/>
        </w:rPr>
        <w:t>based practice,</w:t>
      </w:r>
      <w:r w:rsidRPr="00A455A3">
        <w:rPr>
          <w:rFonts w:cs="Calibri Light"/>
          <w:color w:val="auto"/>
          <w:sz w:val="22"/>
        </w:rPr>
        <w:t xml:space="preserve"> you are required to examine a particular area of Health or Social Care practice. You will be required to produce a plan of your essay to discuss at your tutorial.</w:t>
      </w:r>
    </w:p>
    <w:p w:rsidR="00457FED" w:rsidRPr="00A455A3" w:rsidRDefault="00457FED" w:rsidP="00457FED">
      <w:pPr>
        <w:rPr>
          <w:rFonts w:cs="Calibri Light"/>
        </w:rPr>
      </w:pPr>
    </w:p>
    <w:p w:rsidR="00457FED" w:rsidRPr="00A455A3" w:rsidRDefault="00457FED" w:rsidP="00457FED">
      <w:pPr>
        <w:pStyle w:val="Heading1"/>
        <w:rPr>
          <w:rFonts w:cs="Calibri Light"/>
          <w:sz w:val="22"/>
          <w:szCs w:val="22"/>
        </w:rPr>
      </w:pPr>
      <w:r w:rsidRPr="00A455A3">
        <w:rPr>
          <w:rFonts w:cs="Calibri Light"/>
          <w:sz w:val="22"/>
          <w:szCs w:val="22"/>
        </w:rPr>
        <w:t>Written Essay (80% weighting)</w:t>
      </w:r>
    </w:p>
    <w:p w:rsidR="00457FED" w:rsidRPr="00A455A3" w:rsidRDefault="00457FED" w:rsidP="00457FED">
      <w:pPr>
        <w:jc w:val="both"/>
        <w:rPr>
          <w:rFonts w:cs="Calibri Light"/>
          <w:sz w:val="22"/>
        </w:rPr>
      </w:pPr>
    </w:p>
    <w:p w:rsidR="00457FED" w:rsidRPr="007B4A21" w:rsidRDefault="00457FED" w:rsidP="00457FED">
      <w:pPr>
        <w:pStyle w:val="BodyText"/>
        <w:rPr>
          <w:rFonts w:cs="Calibri Light"/>
          <w:color w:val="auto"/>
          <w:sz w:val="22"/>
        </w:rPr>
      </w:pPr>
      <w:r w:rsidRPr="00A455A3">
        <w:rPr>
          <w:rFonts w:cs="Calibri Light"/>
          <w:color w:val="auto"/>
          <w:sz w:val="22"/>
        </w:rPr>
        <w:t>Your 2,000 word essay will be expected to address the following:</w:t>
      </w:r>
    </w:p>
    <w:p w:rsidR="00457FED" w:rsidRPr="00A455A3" w:rsidRDefault="00457FED" w:rsidP="00457FED">
      <w:pPr>
        <w:jc w:val="both"/>
        <w:rPr>
          <w:rFonts w:cs="Calibri Light"/>
          <w:sz w:val="22"/>
        </w:rPr>
      </w:pPr>
    </w:p>
    <w:p w:rsidR="00457FED" w:rsidRPr="00A455A3" w:rsidRDefault="00457FED" w:rsidP="00457FED">
      <w:pPr>
        <w:numPr>
          <w:ilvl w:val="0"/>
          <w:numId w:val="40"/>
        </w:numPr>
        <w:jc w:val="both"/>
        <w:rPr>
          <w:rFonts w:cs="Calibri Light"/>
          <w:sz w:val="22"/>
        </w:rPr>
      </w:pPr>
      <w:r w:rsidRPr="00A455A3">
        <w:rPr>
          <w:rFonts w:cs="Calibri Light"/>
          <w:sz w:val="22"/>
        </w:rPr>
        <w:t xml:space="preserve">Investigate the research carried out making reference to a wide variety of </w:t>
      </w:r>
      <w:r w:rsidRPr="00A455A3">
        <w:rPr>
          <w:rFonts w:cs="Calibri Light"/>
          <w:i/>
          <w:iCs/>
          <w:sz w:val="22"/>
        </w:rPr>
        <w:t>text and on-line</w:t>
      </w:r>
      <w:r w:rsidRPr="00A455A3">
        <w:rPr>
          <w:rFonts w:cs="Calibri Light"/>
          <w:sz w:val="22"/>
        </w:rPr>
        <w:t xml:space="preserve"> sources. This will be represented in your referencing and bibliography.</w:t>
      </w:r>
    </w:p>
    <w:p w:rsidR="00457FED" w:rsidRPr="00A455A3" w:rsidRDefault="00457FED" w:rsidP="00457FED">
      <w:pPr>
        <w:ind w:left="360"/>
        <w:jc w:val="both"/>
        <w:rPr>
          <w:rFonts w:cs="Calibri Light"/>
          <w:sz w:val="22"/>
        </w:rPr>
      </w:pPr>
    </w:p>
    <w:p w:rsidR="00457FED" w:rsidRPr="00ED38D9" w:rsidRDefault="00457FED" w:rsidP="00457FED">
      <w:pPr>
        <w:numPr>
          <w:ilvl w:val="0"/>
          <w:numId w:val="40"/>
        </w:numPr>
        <w:jc w:val="both"/>
        <w:rPr>
          <w:rFonts w:cs="Calibri Light"/>
          <w:sz w:val="22"/>
        </w:rPr>
      </w:pPr>
      <w:r w:rsidRPr="00A455A3">
        <w:rPr>
          <w:rFonts w:cs="Calibri Light"/>
          <w:sz w:val="22"/>
        </w:rPr>
        <w:t>From the literature reviewed you will be required to consider the arguments for a change in, or improvement to practice. What has initiated the need for change and/ or improvement?</w:t>
      </w:r>
    </w:p>
    <w:p w:rsidR="00457FED" w:rsidRPr="00A455A3" w:rsidRDefault="00457FED" w:rsidP="00457FED">
      <w:pPr>
        <w:ind w:left="360"/>
        <w:jc w:val="both"/>
        <w:rPr>
          <w:rFonts w:cs="Calibri Light"/>
          <w:sz w:val="22"/>
        </w:rPr>
      </w:pPr>
    </w:p>
    <w:p w:rsidR="00457FED" w:rsidRPr="00A455A3" w:rsidRDefault="00457FED" w:rsidP="00457FED">
      <w:pPr>
        <w:numPr>
          <w:ilvl w:val="0"/>
          <w:numId w:val="40"/>
        </w:numPr>
        <w:jc w:val="both"/>
        <w:rPr>
          <w:rFonts w:cs="Calibri Light"/>
          <w:sz w:val="22"/>
        </w:rPr>
      </w:pPr>
      <w:r w:rsidRPr="00A455A3">
        <w:rPr>
          <w:rFonts w:cs="Calibri Light"/>
          <w:sz w:val="22"/>
        </w:rPr>
        <w:t xml:space="preserve">With reference to at least two examples of research findings consider the </w:t>
      </w:r>
      <w:r w:rsidRPr="00A455A3">
        <w:rPr>
          <w:rFonts w:cs="Calibri Light"/>
          <w:b/>
          <w:sz w:val="22"/>
        </w:rPr>
        <w:t>validity</w:t>
      </w:r>
      <w:r w:rsidRPr="00A455A3">
        <w:rPr>
          <w:rFonts w:cs="Calibri Light"/>
          <w:sz w:val="22"/>
        </w:rPr>
        <w:t xml:space="preserve"> and the </w:t>
      </w:r>
      <w:r w:rsidRPr="00A455A3">
        <w:rPr>
          <w:rFonts w:cs="Calibri Light"/>
          <w:b/>
          <w:sz w:val="22"/>
        </w:rPr>
        <w:t>reliability</w:t>
      </w:r>
      <w:r w:rsidRPr="00A455A3">
        <w:rPr>
          <w:rFonts w:cs="Calibri Light"/>
          <w:sz w:val="22"/>
        </w:rPr>
        <w:t xml:space="preserve"> of the evidence gathered. </w:t>
      </w:r>
    </w:p>
    <w:p w:rsidR="00457FED" w:rsidRPr="00A455A3" w:rsidRDefault="00457FED" w:rsidP="00457FED">
      <w:pPr>
        <w:jc w:val="both"/>
        <w:rPr>
          <w:rFonts w:cs="Calibri Light"/>
          <w:sz w:val="22"/>
        </w:rPr>
      </w:pPr>
    </w:p>
    <w:p w:rsidR="00457FED" w:rsidRPr="00A455A3" w:rsidRDefault="00457FED" w:rsidP="00457FED">
      <w:pPr>
        <w:numPr>
          <w:ilvl w:val="0"/>
          <w:numId w:val="40"/>
        </w:numPr>
        <w:jc w:val="both"/>
        <w:rPr>
          <w:rFonts w:cs="Calibri Light"/>
          <w:sz w:val="22"/>
        </w:rPr>
      </w:pPr>
      <w:r w:rsidRPr="00A455A3">
        <w:rPr>
          <w:rFonts w:cs="Calibri Light"/>
          <w:sz w:val="22"/>
        </w:rPr>
        <w:t>Discuss the methods used to gather the data. What were they? Is there evidence to show that the sample was appropriate for the type of research carried out?</w:t>
      </w:r>
    </w:p>
    <w:p w:rsidR="00457FED" w:rsidRPr="00A455A3" w:rsidRDefault="00457FED" w:rsidP="00457FED">
      <w:pPr>
        <w:pStyle w:val="ListParagraph"/>
        <w:rPr>
          <w:rFonts w:cs="Calibri Light"/>
          <w:sz w:val="22"/>
        </w:rPr>
      </w:pPr>
    </w:p>
    <w:p w:rsidR="00457FED" w:rsidRPr="00A455A3" w:rsidRDefault="00457FED" w:rsidP="00457FED">
      <w:pPr>
        <w:ind w:firstLine="360"/>
        <w:rPr>
          <w:rFonts w:cs="Calibri Light"/>
          <w:b/>
          <w:lang w:val="en-US"/>
        </w:rPr>
      </w:pPr>
      <w:r w:rsidRPr="00A455A3">
        <w:rPr>
          <w:rFonts w:cs="Calibri Light"/>
          <w:b/>
          <w:lang w:val="en-US"/>
        </w:rPr>
        <w:t>A paper copy of your plan must be submitted to your tutor</w:t>
      </w:r>
    </w:p>
    <w:p w:rsidR="00457FED" w:rsidRPr="00A455A3" w:rsidRDefault="00457FED" w:rsidP="00457FED">
      <w:pPr>
        <w:ind w:firstLine="360"/>
        <w:rPr>
          <w:rFonts w:cs="Calibri Light"/>
          <w:b/>
          <w:lang w:val="en-US"/>
        </w:rPr>
      </w:pPr>
    </w:p>
    <w:p w:rsidR="00457FED" w:rsidRPr="00A455A3" w:rsidRDefault="00457FED" w:rsidP="00457FED">
      <w:pPr>
        <w:ind w:firstLine="360"/>
        <w:rPr>
          <w:rFonts w:cs="Calibri Light"/>
          <w:lang w:val="en-US"/>
        </w:rPr>
      </w:pPr>
      <w:r w:rsidRPr="00A455A3">
        <w:rPr>
          <w:rFonts w:cs="Calibri Light"/>
          <w:b/>
          <w:lang w:val="en-US"/>
        </w:rPr>
        <w:t>Be careful to attend to all the above elements of the assignment</w:t>
      </w:r>
      <w:r w:rsidRPr="00A455A3">
        <w:rPr>
          <w:rFonts w:cs="Calibri Light"/>
          <w:lang w:val="en-US"/>
        </w:rPr>
        <w:t xml:space="preserve">.  </w:t>
      </w:r>
    </w:p>
    <w:p w:rsidR="00457FED" w:rsidRPr="00A455A3" w:rsidRDefault="00457FED" w:rsidP="00457FED">
      <w:pPr>
        <w:ind w:firstLine="360"/>
        <w:rPr>
          <w:rFonts w:cs="Calibri Light"/>
          <w:lang w:val="en-US"/>
        </w:rPr>
      </w:pPr>
      <w:r w:rsidRPr="00A455A3">
        <w:rPr>
          <w:rFonts w:cs="Calibri Light"/>
          <w:b/>
          <w:lang w:val="en-US"/>
        </w:rPr>
        <w:t>Strict confidentiality must be maintained throughout</w:t>
      </w:r>
      <w:r w:rsidRPr="00A455A3">
        <w:rPr>
          <w:rFonts w:cs="Calibri Light"/>
          <w:lang w:val="en-US"/>
        </w:rPr>
        <w:t xml:space="preserve">.  </w:t>
      </w:r>
    </w:p>
    <w:p w:rsidR="00457FED" w:rsidRPr="00A455A3" w:rsidRDefault="00457FED" w:rsidP="00457FED">
      <w:pPr>
        <w:ind w:firstLine="360"/>
        <w:rPr>
          <w:rFonts w:cs="Calibri Light"/>
          <w:lang w:val="en-US"/>
        </w:rPr>
      </w:pPr>
    </w:p>
    <w:p w:rsidR="00457FED" w:rsidRPr="00A455A3" w:rsidRDefault="00457FED" w:rsidP="00457FED">
      <w:pPr>
        <w:ind w:left="360"/>
        <w:rPr>
          <w:rFonts w:cs="Calibri Light"/>
          <w:b/>
          <w:lang w:val="en-US"/>
        </w:rPr>
      </w:pPr>
      <w:r w:rsidRPr="00A455A3">
        <w:rPr>
          <w:rFonts w:cs="Calibri Light"/>
          <w:b/>
          <w:lang w:val="en-US"/>
        </w:rPr>
        <w:t>Remember to use the Harvard referencing system and also to compile and include a full bibliography.</w:t>
      </w:r>
    </w:p>
    <w:p w:rsidR="00457FED" w:rsidRDefault="00457FED" w:rsidP="00457FED">
      <w:pPr>
        <w:tabs>
          <w:tab w:val="left" w:pos="5040"/>
          <w:tab w:val="left" w:pos="8550"/>
          <w:tab w:val="left" w:pos="9810"/>
          <w:tab w:val="left" w:pos="12510"/>
        </w:tabs>
        <w:spacing w:line="276" w:lineRule="auto"/>
        <w:rPr>
          <w:rFonts w:cs="Arial"/>
          <w:szCs w:val="24"/>
        </w:rPr>
      </w:pPr>
    </w:p>
    <w:p w:rsidR="00457FED" w:rsidRDefault="00457FED" w:rsidP="00457FED">
      <w:pPr>
        <w:pBdr>
          <w:bottom w:val="single" w:sz="12" w:space="1" w:color="auto"/>
        </w:pBd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p>
    <w:p w:rsidR="00457FED" w:rsidRPr="00611156" w:rsidRDefault="00457FED" w:rsidP="00457FED">
      <w:pPr>
        <w:pBdr>
          <w:bottom w:val="single" w:sz="12" w:space="1" w:color="auto"/>
        </w:pBd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p>
    <w:p w:rsidR="00457FED" w:rsidRPr="00611156" w:rsidRDefault="00457FED" w:rsidP="00457FED">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rPr>
          <w:rFonts w:cs="Arial"/>
          <w:szCs w:val="24"/>
        </w:rPr>
      </w:pPr>
    </w:p>
    <w:tbl>
      <w:tblPr>
        <w:tblStyle w:val="TableGrid"/>
        <w:tblW w:w="0" w:type="auto"/>
        <w:tblLook w:val="04A0" w:firstRow="1" w:lastRow="0" w:firstColumn="1" w:lastColumn="0" w:noHBand="0" w:noVBand="1"/>
      </w:tblPr>
      <w:tblGrid>
        <w:gridCol w:w="3652"/>
        <w:gridCol w:w="6039"/>
      </w:tblGrid>
      <w:tr w:rsidR="00457FED" w:rsidRPr="00611156" w:rsidTr="00457FED">
        <w:tc>
          <w:tcPr>
            <w:tcW w:w="3652" w:type="dxa"/>
          </w:tcPr>
          <w:p w:rsidR="00457FED" w:rsidRPr="00611156" w:rsidRDefault="00457FED" w:rsidP="00457FED">
            <w:pPr>
              <w:spacing w:line="276" w:lineRule="auto"/>
              <w:rPr>
                <w:szCs w:val="24"/>
              </w:rPr>
            </w:pPr>
            <w:r w:rsidRPr="00611156">
              <w:rPr>
                <w:b/>
                <w:szCs w:val="24"/>
              </w:rPr>
              <w:t>Assessment Number</w:t>
            </w:r>
            <w:r w:rsidRPr="00611156">
              <w:rPr>
                <w:b/>
                <w:szCs w:val="24"/>
              </w:rPr>
              <w:tab/>
            </w:r>
          </w:p>
        </w:tc>
        <w:tc>
          <w:tcPr>
            <w:tcW w:w="6039" w:type="dxa"/>
          </w:tcPr>
          <w:p w:rsidR="00457FED" w:rsidRPr="00611156" w:rsidRDefault="00457FED" w:rsidP="00457FED">
            <w:pPr>
              <w:spacing w:line="276" w:lineRule="auto"/>
              <w:rPr>
                <w:szCs w:val="24"/>
              </w:rPr>
            </w:pPr>
            <w:r w:rsidRPr="00611156">
              <w:rPr>
                <w:szCs w:val="24"/>
              </w:rPr>
              <w:t>2</w:t>
            </w:r>
          </w:p>
        </w:tc>
      </w:tr>
      <w:tr w:rsidR="00457FED" w:rsidRPr="00611156" w:rsidTr="00457FED">
        <w:tc>
          <w:tcPr>
            <w:tcW w:w="3652" w:type="dxa"/>
          </w:tcPr>
          <w:p w:rsidR="00457FED" w:rsidRPr="00611156" w:rsidRDefault="00457FED" w:rsidP="00457FED">
            <w:pPr>
              <w:spacing w:line="276" w:lineRule="auto"/>
              <w:rPr>
                <w:szCs w:val="24"/>
              </w:rPr>
            </w:pPr>
            <w:r w:rsidRPr="00611156">
              <w:rPr>
                <w:b/>
                <w:szCs w:val="24"/>
              </w:rPr>
              <w:t>Assessment Type (and weighting)</w:t>
            </w:r>
          </w:p>
        </w:tc>
        <w:tc>
          <w:tcPr>
            <w:tcW w:w="6039" w:type="dxa"/>
          </w:tcPr>
          <w:p w:rsidR="00457FED" w:rsidRPr="00611156" w:rsidRDefault="00457FED" w:rsidP="00457FED">
            <w:pPr>
              <w:spacing w:line="276" w:lineRule="auto"/>
              <w:rPr>
                <w:szCs w:val="24"/>
              </w:rPr>
            </w:pPr>
            <w:r>
              <w:rPr>
                <w:szCs w:val="24"/>
              </w:rPr>
              <w:t>Presentation (2</w:t>
            </w:r>
            <w:r w:rsidRPr="00611156">
              <w:rPr>
                <w:szCs w:val="24"/>
              </w:rPr>
              <w:t>0%)</w:t>
            </w:r>
          </w:p>
        </w:tc>
      </w:tr>
      <w:tr w:rsidR="00457FED" w:rsidRPr="00611156" w:rsidTr="00457FED">
        <w:tc>
          <w:tcPr>
            <w:tcW w:w="3652" w:type="dxa"/>
          </w:tcPr>
          <w:p w:rsidR="00457FED" w:rsidRPr="00611156" w:rsidRDefault="00457FED" w:rsidP="00457FED">
            <w:pPr>
              <w:spacing w:line="276" w:lineRule="auto"/>
              <w:rPr>
                <w:b/>
                <w:color w:val="C00000"/>
                <w:szCs w:val="24"/>
              </w:rPr>
            </w:pPr>
            <w:r w:rsidRPr="00611156">
              <w:rPr>
                <w:b/>
                <w:szCs w:val="24"/>
              </w:rPr>
              <w:t>Examination  Date</w:t>
            </w:r>
          </w:p>
        </w:tc>
        <w:tc>
          <w:tcPr>
            <w:tcW w:w="6039" w:type="dxa"/>
          </w:tcPr>
          <w:p w:rsidR="00457FED" w:rsidRPr="00ED38D9" w:rsidRDefault="00141083" w:rsidP="00457FED">
            <w:pPr>
              <w:spacing w:line="276" w:lineRule="auto"/>
              <w:rPr>
                <w:b/>
                <w:i/>
                <w:color w:val="C00000"/>
                <w:szCs w:val="24"/>
              </w:rPr>
            </w:pPr>
            <w:r>
              <w:rPr>
                <w:b/>
                <w:i/>
                <w:color w:val="C00000"/>
                <w:szCs w:val="24"/>
              </w:rPr>
              <w:t>13</w:t>
            </w:r>
            <w:r w:rsidR="00457FED" w:rsidRPr="00ED38D9">
              <w:rPr>
                <w:b/>
                <w:i/>
                <w:color w:val="C00000"/>
                <w:szCs w:val="24"/>
              </w:rPr>
              <w:t>.11.19</w:t>
            </w:r>
          </w:p>
        </w:tc>
      </w:tr>
    </w:tbl>
    <w:p w:rsidR="00457FED" w:rsidRPr="00611156" w:rsidRDefault="00457FED" w:rsidP="00457FED">
      <w:pPr>
        <w:spacing w:line="276" w:lineRule="auto"/>
        <w:rPr>
          <w:i/>
          <w:color w:val="C00000"/>
          <w:szCs w:val="24"/>
        </w:rPr>
      </w:pPr>
    </w:p>
    <w:p w:rsidR="00457FED" w:rsidRDefault="00457FED" w:rsidP="00457FED">
      <w:pPr>
        <w:spacing w:line="276" w:lineRule="auto"/>
        <w:rPr>
          <w:rFonts w:cs="Arial"/>
          <w:szCs w:val="24"/>
        </w:rPr>
      </w:pPr>
      <w:r w:rsidRPr="00611156">
        <w:rPr>
          <w:rFonts w:cs="Arial"/>
          <w:b/>
          <w:szCs w:val="24"/>
          <w:u w:val="single"/>
        </w:rPr>
        <w:t>Learning Outcomes Assessed:</w:t>
      </w:r>
      <w:r w:rsidRPr="00611156">
        <w:rPr>
          <w:rFonts w:cs="Arial"/>
          <w:szCs w:val="24"/>
        </w:rPr>
        <w:t xml:space="preserve"> </w:t>
      </w:r>
    </w:p>
    <w:p w:rsidR="00457FED" w:rsidRDefault="00457FED" w:rsidP="00457FED">
      <w:pPr>
        <w:spacing w:line="276" w:lineRule="auto"/>
        <w:rPr>
          <w:rFonts w:cs="Arial"/>
          <w:szCs w:val="24"/>
        </w:rPr>
      </w:pPr>
    </w:p>
    <w:p w:rsidR="003E3709" w:rsidRPr="007B4A21" w:rsidRDefault="003E3709" w:rsidP="003E3709">
      <w:pPr>
        <w:spacing w:line="276" w:lineRule="auto"/>
        <w:ind w:left="1440" w:hanging="1440"/>
        <w:rPr>
          <w:rFonts w:cs="Calibri Light"/>
          <w:szCs w:val="24"/>
        </w:rPr>
      </w:pPr>
      <w:r w:rsidRPr="007B4A21">
        <w:rPr>
          <w:rFonts w:cs="Calibri Light"/>
          <w:b/>
          <w:color w:val="000000"/>
          <w:sz w:val="22"/>
        </w:rPr>
        <w:t>LO4</w:t>
      </w:r>
      <w:r w:rsidRPr="007B4A21">
        <w:rPr>
          <w:rFonts w:cs="Calibri Light"/>
          <w:color w:val="000000"/>
          <w:sz w:val="22"/>
        </w:rPr>
        <w:t xml:space="preserve"> </w:t>
      </w:r>
      <w:r>
        <w:rPr>
          <w:rFonts w:cs="Calibri Light"/>
          <w:color w:val="000000"/>
          <w:sz w:val="22"/>
        </w:rPr>
        <w:tab/>
      </w:r>
      <w:r w:rsidRPr="007B4A21">
        <w:rPr>
          <w:rFonts w:cs="Calibri Light"/>
          <w:color w:val="000000"/>
          <w:sz w:val="22"/>
        </w:rPr>
        <w:t>Demonstrate knowledge of the relationship between research theory and health and social care practice</w:t>
      </w:r>
    </w:p>
    <w:p w:rsidR="00457FED" w:rsidRDefault="00457FED" w:rsidP="00457FED">
      <w:pPr>
        <w:spacing w:line="276" w:lineRule="auto"/>
        <w:rPr>
          <w:rFonts w:ascii="Arial" w:hAnsi="Arial" w:cs="Arial"/>
          <w:color w:val="000000"/>
          <w:sz w:val="22"/>
        </w:rPr>
      </w:pPr>
    </w:p>
    <w:p w:rsidR="00457FED" w:rsidRPr="007B4A21" w:rsidRDefault="00457FED" w:rsidP="00457FED">
      <w:pPr>
        <w:pStyle w:val="Heading1"/>
        <w:rPr>
          <w:rFonts w:cs="Calibri Light"/>
          <w:sz w:val="22"/>
          <w:szCs w:val="22"/>
        </w:rPr>
      </w:pPr>
      <w:r w:rsidRPr="00A455A3">
        <w:rPr>
          <w:rFonts w:cs="Calibri Light"/>
          <w:sz w:val="22"/>
          <w:szCs w:val="22"/>
        </w:rPr>
        <w:t xml:space="preserve">Oral Presentation </w:t>
      </w:r>
    </w:p>
    <w:p w:rsidR="00457FED" w:rsidRPr="00A455A3" w:rsidRDefault="00457FED" w:rsidP="00457FED">
      <w:pPr>
        <w:pStyle w:val="BodyText2"/>
        <w:rPr>
          <w:rFonts w:cs="Calibri Light"/>
          <w:sz w:val="22"/>
        </w:rPr>
      </w:pPr>
      <w:r w:rsidRPr="00A455A3">
        <w:rPr>
          <w:rFonts w:cs="Calibri Light"/>
          <w:sz w:val="22"/>
        </w:rPr>
        <w:t>A 7 minute oral presentation of your paper to peer’s which:</w:t>
      </w:r>
    </w:p>
    <w:p w:rsidR="00457FED" w:rsidRPr="00A455A3" w:rsidRDefault="00457FED" w:rsidP="00457FED">
      <w:pPr>
        <w:pStyle w:val="ListParagraph"/>
        <w:numPr>
          <w:ilvl w:val="0"/>
          <w:numId w:val="41"/>
        </w:numPr>
        <w:jc w:val="both"/>
        <w:rPr>
          <w:rFonts w:cs="Calibri Light"/>
          <w:sz w:val="22"/>
        </w:rPr>
      </w:pPr>
      <w:r w:rsidRPr="00A455A3">
        <w:rPr>
          <w:rFonts w:cs="Calibri Light"/>
          <w:sz w:val="22"/>
        </w:rPr>
        <w:t xml:space="preserve">Gives a brief overview of your investigation of the research examined </w:t>
      </w:r>
    </w:p>
    <w:p w:rsidR="00457FED" w:rsidRPr="00A455A3" w:rsidRDefault="00457FED" w:rsidP="00457FED">
      <w:pPr>
        <w:pStyle w:val="ListParagraph"/>
        <w:jc w:val="both"/>
        <w:rPr>
          <w:rFonts w:cs="Calibri Light"/>
          <w:sz w:val="22"/>
        </w:rPr>
      </w:pPr>
    </w:p>
    <w:p w:rsidR="00457FED" w:rsidRPr="00A455A3" w:rsidRDefault="00457FED" w:rsidP="00457FED">
      <w:pPr>
        <w:pStyle w:val="ListParagraph"/>
        <w:numPr>
          <w:ilvl w:val="0"/>
          <w:numId w:val="41"/>
        </w:numPr>
        <w:jc w:val="both"/>
        <w:rPr>
          <w:rFonts w:cs="Calibri Light"/>
          <w:sz w:val="22"/>
        </w:rPr>
      </w:pPr>
      <w:r w:rsidRPr="00A455A3">
        <w:rPr>
          <w:rFonts w:cs="Calibri Light"/>
          <w:sz w:val="22"/>
        </w:rPr>
        <w:t>Explains how this might influence improve health and social care practice</w:t>
      </w:r>
    </w:p>
    <w:p w:rsidR="00457FED" w:rsidRPr="00611156" w:rsidRDefault="00457FED" w:rsidP="00457FED">
      <w:pPr>
        <w:rPr>
          <w:i/>
          <w:color w:val="C00000"/>
          <w:szCs w:val="24"/>
        </w:rPr>
      </w:pPr>
    </w:p>
    <w:p w:rsidR="00457FED" w:rsidRPr="00FB60E3" w:rsidRDefault="00457FED" w:rsidP="00457FED">
      <w:pPr>
        <w:spacing w:line="276" w:lineRule="auto"/>
        <w:rPr>
          <w:rFonts w:cs="Arial"/>
          <w:szCs w:val="24"/>
        </w:rPr>
      </w:pPr>
    </w:p>
    <w:tbl>
      <w:tblPr>
        <w:tblStyle w:val="TableGrid"/>
        <w:tblW w:w="0" w:type="auto"/>
        <w:tblInd w:w="-108" w:type="dxa"/>
        <w:tblLook w:val="04A0" w:firstRow="1" w:lastRow="0" w:firstColumn="1" w:lastColumn="0" w:noHBand="0" w:noVBand="1"/>
      </w:tblPr>
      <w:tblGrid>
        <w:gridCol w:w="3652"/>
        <w:gridCol w:w="5670"/>
      </w:tblGrid>
      <w:tr w:rsidR="00457FED" w:rsidRPr="00FB60E3" w:rsidTr="00457FED">
        <w:tc>
          <w:tcPr>
            <w:tcW w:w="3652" w:type="dxa"/>
          </w:tcPr>
          <w:p w:rsidR="00457FED" w:rsidRPr="00FB60E3" w:rsidRDefault="00457FED" w:rsidP="00457FED">
            <w:pPr>
              <w:spacing w:line="276" w:lineRule="auto"/>
              <w:rPr>
                <w:szCs w:val="24"/>
              </w:rPr>
            </w:pPr>
            <w:r w:rsidRPr="00FB60E3">
              <w:rPr>
                <w:b/>
                <w:szCs w:val="24"/>
              </w:rPr>
              <w:t>Assessment Number</w:t>
            </w:r>
            <w:r w:rsidRPr="00FB60E3">
              <w:rPr>
                <w:b/>
                <w:szCs w:val="24"/>
              </w:rPr>
              <w:tab/>
            </w:r>
          </w:p>
        </w:tc>
        <w:tc>
          <w:tcPr>
            <w:tcW w:w="5670" w:type="dxa"/>
          </w:tcPr>
          <w:p w:rsidR="00457FED" w:rsidRPr="00FB60E3" w:rsidRDefault="00457FED" w:rsidP="00457FED">
            <w:pPr>
              <w:spacing w:line="276" w:lineRule="auto"/>
              <w:rPr>
                <w:szCs w:val="24"/>
              </w:rPr>
            </w:pPr>
            <w:r>
              <w:rPr>
                <w:szCs w:val="24"/>
              </w:rPr>
              <w:t>3</w:t>
            </w:r>
          </w:p>
        </w:tc>
      </w:tr>
      <w:tr w:rsidR="00457FED" w:rsidRPr="00FB60E3" w:rsidTr="00457FED">
        <w:tc>
          <w:tcPr>
            <w:tcW w:w="3652" w:type="dxa"/>
          </w:tcPr>
          <w:p w:rsidR="00457FED" w:rsidRPr="00FB60E3" w:rsidRDefault="00457FED" w:rsidP="00457FED">
            <w:pPr>
              <w:spacing w:line="276" w:lineRule="auto"/>
              <w:rPr>
                <w:szCs w:val="24"/>
              </w:rPr>
            </w:pPr>
            <w:r w:rsidRPr="00FB60E3">
              <w:rPr>
                <w:b/>
                <w:szCs w:val="24"/>
              </w:rPr>
              <w:t>Assessment Type (and weighting)</w:t>
            </w:r>
          </w:p>
        </w:tc>
        <w:tc>
          <w:tcPr>
            <w:tcW w:w="5670" w:type="dxa"/>
          </w:tcPr>
          <w:p w:rsidR="00457FED" w:rsidRPr="00FB60E3" w:rsidRDefault="00457FED" w:rsidP="00457FED">
            <w:pPr>
              <w:spacing w:line="276" w:lineRule="auto"/>
              <w:rPr>
                <w:szCs w:val="24"/>
              </w:rPr>
            </w:pPr>
            <w:r w:rsidRPr="00FB60E3">
              <w:rPr>
                <w:szCs w:val="24"/>
              </w:rPr>
              <w:t>Work based portfolio competencies – no weighting but 50% of completed module</w:t>
            </w:r>
          </w:p>
        </w:tc>
      </w:tr>
      <w:tr w:rsidR="00457FED" w:rsidRPr="00FB60E3" w:rsidTr="00457FED">
        <w:tc>
          <w:tcPr>
            <w:tcW w:w="3652" w:type="dxa"/>
          </w:tcPr>
          <w:p w:rsidR="00457FED" w:rsidRPr="00FB60E3" w:rsidRDefault="00457FED" w:rsidP="00457FED">
            <w:pPr>
              <w:spacing w:line="276" w:lineRule="auto"/>
              <w:rPr>
                <w:szCs w:val="24"/>
              </w:rPr>
            </w:pPr>
            <w:r w:rsidRPr="00FB60E3">
              <w:rPr>
                <w:b/>
                <w:szCs w:val="24"/>
              </w:rPr>
              <w:t>Assessment Name</w:t>
            </w:r>
          </w:p>
        </w:tc>
        <w:tc>
          <w:tcPr>
            <w:tcW w:w="5670" w:type="dxa"/>
          </w:tcPr>
          <w:p w:rsidR="00457FED" w:rsidRPr="00FB60E3" w:rsidRDefault="00457FED" w:rsidP="00457FED">
            <w:pPr>
              <w:spacing w:line="276" w:lineRule="auto"/>
              <w:rPr>
                <w:szCs w:val="24"/>
              </w:rPr>
            </w:pPr>
            <w:r w:rsidRPr="00FB60E3">
              <w:rPr>
                <w:szCs w:val="24"/>
              </w:rPr>
              <w:t>Work based competence framework</w:t>
            </w:r>
          </w:p>
        </w:tc>
      </w:tr>
      <w:tr w:rsidR="00457FED" w:rsidRPr="00FB60E3" w:rsidTr="00457FED">
        <w:tc>
          <w:tcPr>
            <w:tcW w:w="3652" w:type="dxa"/>
          </w:tcPr>
          <w:p w:rsidR="00457FED" w:rsidRPr="00FB60E3" w:rsidRDefault="00457FED" w:rsidP="00457FED">
            <w:pPr>
              <w:spacing w:line="276" w:lineRule="auto"/>
              <w:rPr>
                <w:b/>
                <w:color w:val="C00000"/>
                <w:szCs w:val="24"/>
              </w:rPr>
            </w:pPr>
            <w:r w:rsidRPr="00FB60E3">
              <w:rPr>
                <w:b/>
                <w:szCs w:val="24"/>
              </w:rPr>
              <w:t>Submission Date</w:t>
            </w:r>
          </w:p>
        </w:tc>
        <w:tc>
          <w:tcPr>
            <w:tcW w:w="5670" w:type="dxa"/>
          </w:tcPr>
          <w:p w:rsidR="00457FED" w:rsidRPr="00FB60E3" w:rsidRDefault="00457FED" w:rsidP="00457FED">
            <w:pPr>
              <w:spacing w:line="276" w:lineRule="auto"/>
              <w:rPr>
                <w:i/>
                <w:color w:val="C00000"/>
                <w:szCs w:val="24"/>
              </w:rPr>
            </w:pPr>
            <w:r w:rsidRPr="00FB60E3">
              <w:rPr>
                <w:i/>
                <w:szCs w:val="24"/>
              </w:rPr>
              <w:t>Agreed with  Practice Trainer</w:t>
            </w:r>
          </w:p>
        </w:tc>
      </w:tr>
    </w:tbl>
    <w:p w:rsidR="00457FED" w:rsidRPr="00FB60E3" w:rsidRDefault="00457FED" w:rsidP="00457FED">
      <w:pPr>
        <w:spacing w:line="276" w:lineRule="auto"/>
        <w:rPr>
          <w:rFonts w:cs="Arial"/>
          <w:szCs w:val="24"/>
          <w:u w:val="single"/>
        </w:rPr>
      </w:pPr>
    </w:p>
    <w:p w:rsidR="00457FED" w:rsidRPr="00FB60E3" w:rsidRDefault="00457FED" w:rsidP="00457FED">
      <w:pPr>
        <w:spacing w:line="276" w:lineRule="auto"/>
        <w:rPr>
          <w:rFonts w:cs="Calibri Light"/>
          <w:szCs w:val="24"/>
        </w:rPr>
      </w:pPr>
      <w:r>
        <w:rPr>
          <w:rFonts w:cs="Calibri Light"/>
          <w:szCs w:val="24"/>
        </w:rPr>
        <w:t>The third</w:t>
      </w:r>
      <w:r w:rsidRPr="00FB60E3">
        <w:rPr>
          <w:rFonts w:cs="Calibri Light"/>
          <w:szCs w:val="24"/>
        </w:rPr>
        <w:t xml:space="preserve"> part of the assessment will be the completion of competencies in practice, which will be undertaken with guidance from your mentor in practice and co-ordinated by your Practice Trainer. </w:t>
      </w:r>
    </w:p>
    <w:p w:rsidR="00457FED" w:rsidRPr="00FB60E3" w:rsidRDefault="00457FED" w:rsidP="00457FED">
      <w:pPr>
        <w:spacing w:line="276" w:lineRule="auto"/>
        <w:rPr>
          <w:rFonts w:cs="Arial"/>
          <w:b/>
          <w:szCs w:val="24"/>
          <w:u w:val="single"/>
        </w:rPr>
      </w:pPr>
    </w:p>
    <w:p w:rsidR="00457FED" w:rsidRPr="00FB60E3" w:rsidRDefault="00457FED" w:rsidP="00457FED">
      <w:pPr>
        <w:spacing w:line="276" w:lineRule="auto"/>
        <w:rPr>
          <w:rFonts w:cs="Arial"/>
          <w:szCs w:val="24"/>
        </w:rPr>
      </w:pPr>
      <w:r w:rsidRPr="00FB60E3">
        <w:rPr>
          <w:rFonts w:cs="Arial"/>
          <w:b/>
          <w:szCs w:val="24"/>
          <w:u w:val="single"/>
        </w:rPr>
        <w:t>Learning Outcomes Assessed:</w:t>
      </w:r>
      <w:r w:rsidRPr="00FB60E3">
        <w:rPr>
          <w:rFonts w:cs="Arial"/>
          <w:szCs w:val="24"/>
        </w:rPr>
        <w:t xml:space="preserve"> </w:t>
      </w:r>
    </w:p>
    <w:p w:rsidR="00457FED" w:rsidRDefault="00457FED" w:rsidP="00457FED">
      <w:pPr>
        <w:tabs>
          <w:tab w:val="left" w:pos="5040"/>
          <w:tab w:val="left" w:pos="8550"/>
          <w:tab w:val="left" w:pos="9810"/>
          <w:tab w:val="left" w:pos="12510"/>
        </w:tabs>
        <w:spacing w:line="276" w:lineRule="auto"/>
        <w:rPr>
          <w:rFonts w:ascii="Arial" w:hAnsi="Arial" w:cs="Arial"/>
          <w:color w:val="000000"/>
          <w:sz w:val="22"/>
        </w:rPr>
      </w:pPr>
    </w:p>
    <w:p w:rsidR="003E3709" w:rsidRPr="007B4A21" w:rsidRDefault="003E3709" w:rsidP="003E3709">
      <w:pPr>
        <w:tabs>
          <w:tab w:val="left" w:pos="5040"/>
          <w:tab w:val="left" w:pos="8550"/>
          <w:tab w:val="left" w:pos="9810"/>
          <w:tab w:val="left" w:pos="12510"/>
        </w:tabs>
        <w:spacing w:line="276" w:lineRule="auto"/>
        <w:rPr>
          <w:rFonts w:cs="Calibri Light"/>
          <w:color w:val="000000"/>
          <w:sz w:val="22"/>
        </w:rPr>
      </w:pPr>
      <w:r w:rsidRPr="007B4A21">
        <w:rPr>
          <w:rFonts w:cs="Calibri Light"/>
          <w:b/>
          <w:color w:val="000000"/>
          <w:sz w:val="22"/>
        </w:rPr>
        <w:t>LO2</w:t>
      </w:r>
      <w:r>
        <w:rPr>
          <w:rFonts w:cs="Calibri Light"/>
          <w:color w:val="000000"/>
          <w:sz w:val="22"/>
        </w:rPr>
        <w:t xml:space="preserve">  </w:t>
      </w:r>
      <w:r w:rsidRPr="007B4A21">
        <w:rPr>
          <w:rFonts w:cs="Calibri Light"/>
          <w:color w:val="000000"/>
          <w:sz w:val="22"/>
        </w:rPr>
        <w:t>Consider evidence appropriate to health and social care practice</w:t>
      </w:r>
    </w:p>
    <w:p w:rsidR="003E3709" w:rsidRPr="007B4A21" w:rsidRDefault="003E3709" w:rsidP="003E3709">
      <w:pPr>
        <w:tabs>
          <w:tab w:val="left" w:pos="5040"/>
          <w:tab w:val="left" w:pos="8550"/>
          <w:tab w:val="left" w:pos="9810"/>
          <w:tab w:val="left" w:pos="12510"/>
        </w:tabs>
        <w:spacing w:line="276" w:lineRule="auto"/>
        <w:rPr>
          <w:rFonts w:cs="Calibri Light"/>
          <w:color w:val="000000"/>
          <w:sz w:val="22"/>
        </w:rPr>
      </w:pPr>
      <w:r w:rsidRPr="007B4A21">
        <w:rPr>
          <w:rFonts w:cs="Calibri Light"/>
          <w:b/>
          <w:color w:val="000000"/>
          <w:sz w:val="22"/>
        </w:rPr>
        <w:t>LO4</w:t>
      </w:r>
      <w:r w:rsidRPr="007B4A21">
        <w:rPr>
          <w:rFonts w:cs="Calibri Light"/>
          <w:color w:val="000000"/>
          <w:sz w:val="22"/>
        </w:rPr>
        <w:t xml:space="preserve"> </w:t>
      </w:r>
      <w:r>
        <w:rPr>
          <w:rFonts w:cs="Calibri Light"/>
          <w:color w:val="000000"/>
          <w:sz w:val="22"/>
        </w:rPr>
        <w:t xml:space="preserve"> </w:t>
      </w:r>
      <w:r w:rsidRPr="007B4A21">
        <w:rPr>
          <w:rFonts w:cs="Calibri Light"/>
          <w:color w:val="000000"/>
          <w:sz w:val="22"/>
        </w:rPr>
        <w:t xml:space="preserve">Demonstrate knowledge of the relationship between research theory and health and social care practice  </w:t>
      </w:r>
    </w:p>
    <w:p w:rsidR="00457FED" w:rsidRPr="00FB60E3" w:rsidRDefault="00457FED" w:rsidP="00457FED">
      <w:pPr>
        <w:tabs>
          <w:tab w:val="left" w:pos="5040"/>
          <w:tab w:val="left" w:pos="8550"/>
          <w:tab w:val="left" w:pos="9810"/>
          <w:tab w:val="left" w:pos="12510"/>
        </w:tabs>
        <w:spacing w:line="276" w:lineRule="auto"/>
        <w:rPr>
          <w:rFonts w:ascii="Helvetica" w:hAnsi="Helvetica" w:cs="Helvetica"/>
          <w:color w:val="696969"/>
          <w:sz w:val="21"/>
          <w:szCs w:val="21"/>
        </w:rPr>
      </w:pPr>
    </w:p>
    <w:p w:rsidR="00457FED" w:rsidRPr="00FB60E3" w:rsidRDefault="00457FED" w:rsidP="00457FED">
      <w:pPr>
        <w:tabs>
          <w:tab w:val="left" w:pos="5040"/>
          <w:tab w:val="left" w:pos="8550"/>
          <w:tab w:val="left" w:pos="9810"/>
          <w:tab w:val="left" w:pos="12510"/>
        </w:tabs>
        <w:spacing w:line="276" w:lineRule="auto"/>
        <w:rPr>
          <w:rFonts w:cs="Arial"/>
          <w:bCs/>
          <w:szCs w:val="24"/>
        </w:rPr>
      </w:pPr>
      <w:r w:rsidRPr="00FB60E3">
        <w:rPr>
          <w:rFonts w:cs="Arial"/>
          <w:bCs/>
          <w:szCs w:val="24"/>
        </w:rPr>
        <w:t>These competencies will be asses</w:t>
      </w:r>
      <w:r>
        <w:rPr>
          <w:rFonts w:cs="Arial"/>
          <w:bCs/>
          <w:szCs w:val="24"/>
        </w:rPr>
        <w:t>sed by the Practice T</w:t>
      </w:r>
      <w:r w:rsidRPr="00FB60E3">
        <w:rPr>
          <w:rFonts w:cs="Arial"/>
          <w:bCs/>
          <w:szCs w:val="24"/>
        </w:rPr>
        <w:t>rainer and you will be required to achieve a level 6 in all of them.</w:t>
      </w:r>
    </w:p>
    <w:p w:rsidR="00457FED" w:rsidRDefault="00457FED" w:rsidP="00457FED">
      <w:pPr>
        <w:rPr>
          <w:i/>
          <w:color w:val="C00000"/>
          <w:szCs w:val="24"/>
        </w:rPr>
      </w:pPr>
    </w:p>
    <w:p w:rsidR="00457FED" w:rsidRDefault="00457FED" w:rsidP="00F20BC9">
      <w:pPr>
        <w:spacing w:line="276" w:lineRule="auto"/>
        <w:rPr>
          <w:i/>
          <w:color w:val="C00000"/>
          <w:szCs w:val="24"/>
          <w:highlight w:val="yellow"/>
        </w:rPr>
      </w:pPr>
    </w:p>
    <w:p w:rsidR="00457FED" w:rsidRDefault="00457FED" w:rsidP="00F20BC9">
      <w:pPr>
        <w:spacing w:line="276" w:lineRule="auto"/>
        <w:rPr>
          <w:i/>
          <w:color w:val="C00000"/>
          <w:szCs w:val="24"/>
          <w:highlight w:val="yellow"/>
        </w:rPr>
      </w:pPr>
    </w:p>
    <w:p w:rsidR="00457FED" w:rsidRDefault="00457FED" w:rsidP="00F20BC9">
      <w:pPr>
        <w:spacing w:line="276" w:lineRule="auto"/>
        <w:rPr>
          <w:i/>
          <w:color w:val="C00000"/>
          <w:szCs w:val="24"/>
          <w:highlight w:val="yellow"/>
        </w:rPr>
      </w:pPr>
    </w:p>
    <w:p w:rsidR="00457FED" w:rsidRDefault="00457FED" w:rsidP="00F20BC9">
      <w:pPr>
        <w:spacing w:line="276" w:lineRule="auto"/>
        <w:rPr>
          <w:i/>
          <w:color w:val="C00000"/>
          <w:szCs w:val="24"/>
          <w:highlight w:val="yellow"/>
        </w:rPr>
      </w:pPr>
    </w:p>
    <w:p w:rsidR="00457FED" w:rsidRDefault="00457FED" w:rsidP="00F20BC9">
      <w:pPr>
        <w:spacing w:line="276" w:lineRule="auto"/>
        <w:rPr>
          <w:i/>
          <w:color w:val="C00000"/>
          <w:szCs w:val="24"/>
          <w:highlight w:val="yellow"/>
        </w:rPr>
      </w:pPr>
    </w:p>
    <w:p w:rsidR="00457FED" w:rsidRDefault="00457FED" w:rsidP="00F20BC9">
      <w:pPr>
        <w:spacing w:line="276" w:lineRule="auto"/>
        <w:rPr>
          <w:i/>
          <w:color w:val="C00000"/>
          <w:szCs w:val="24"/>
          <w:highlight w:val="yellow"/>
        </w:rPr>
      </w:pPr>
    </w:p>
    <w:p w:rsidR="00F20BC9" w:rsidRPr="00611156" w:rsidRDefault="00F20BC9" w:rsidP="00F20BC9">
      <w:pPr>
        <w:tabs>
          <w:tab w:val="left" w:pos="5040"/>
          <w:tab w:val="left" w:pos="8550"/>
          <w:tab w:val="left" w:pos="9810"/>
          <w:tab w:val="left" w:pos="12510"/>
        </w:tabs>
        <w:spacing w:line="276" w:lineRule="auto"/>
        <w:rPr>
          <w:rFonts w:cs="Arial"/>
          <w:szCs w:val="24"/>
        </w:rPr>
      </w:pPr>
    </w:p>
    <w:p w:rsidR="005D3D06" w:rsidRPr="00611156" w:rsidRDefault="005D3D06" w:rsidP="00F20BC9">
      <w:pPr>
        <w:tabs>
          <w:tab w:val="left" w:pos="5040"/>
          <w:tab w:val="left" w:pos="8550"/>
          <w:tab w:val="left" w:pos="9810"/>
          <w:tab w:val="left" w:pos="12510"/>
        </w:tabs>
        <w:spacing w:line="276" w:lineRule="auto"/>
        <w:rPr>
          <w:rFonts w:cs="Arial"/>
          <w:b/>
          <w:bCs/>
          <w:color w:val="000000"/>
          <w:szCs w:val="24"/>
          <w:u w:val="single"/>
        </w:rPr>
      </w:pPr>
      <w:r w:rsidRPr="00611156">
        <w:rPr>
          <w:rFonts w:cs="Arial"/>
          <w:b/>
          <w:bCs/>
          <w:szCs w:val="24"/>
          <w:u w:val="single"/>
        </w:rPr>
        <w:t>Sp</w:t>
      </w:r>
      <w:r w:rsidRPr="00611156">
        <w:rPr>
          <w:rFonts w:cs="Arial"/>
          <w:b/>
          <w:bCs/>
          <w:color w:val="000000"/>
          <w:szCs w:val="24"/>
          <w:u w:val="single"/>
        </w:rPr>
        <w:t>ecific Assessment Criteria:</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r w:rsidRPr="00611156">
        <w:rPr>
          <w:rFonts w:cs="Arial"/>
          <w:color w:val="000000"/>
          <w:szCs w:val="24"/>
        </w:rPr>
        <w:t xml:space="preserve">(Please note that the </w:t>
      </w:r>
      <w:r w:rsidRPr="00611156">
        <w:rPr>
          <w:rFonts w:cs="Arial"/>
          <w:color w:val="000000"/>
          <w:szCs w:val="24"/>
          <w:u w:val="single"/>
        </w:rPr>
        <w:t>General Assessment Criteria</w:t>
      </w:r>
      <w:r w:rsidRPr="00611156">
        <w:rPr>
          <w:rFonts w:cs="Arial"/>
          <w:color w:val="000000"/>
          <w:szCs w:val="24"/>
        </w:rPr>
        <w:t xml:space="preserve"> will also apply. Please see section 15)</w:t>
      </w: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szCs w:val="24"/>
        </w:rPr>
      </w:pPr>
    </w:p>
    <w:p w:rsidR="003E3709" w:rsidRPr="00611156" w:rsidRDefault="00C52F93" w:rsidP="003E370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
          <w:szCs w:val="24"/>
        </w:rPr>
        <w:t xml:space="preserve">Distinction / </w:t>
      </w:r>
      <w:r w:rsidR="003E3709" w:rsidRPr="00611156">
        <w:rPr>
          <w:rFonts w:cs="Arial"/>
          <w:b/>
          <w:szCs w:val="24"/>
        </w:rPr>
        <w:t>First class (70% and above):</w:t>
      </w:r>
      <w:r w:rsidR="003E3709" w:rsidRPr="00611156">
        <w:rPr>
          <w:rFonts w:cs="Arial"/>
          <w:szCs w:val="24"/>
        </w:rPr>
        <w:t xml:space="preserve"> </w:t>
      </w:r>
    </w:p>
    <w:p w:rsidR="003E3709" w:rsidRPr="00611156"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 xml:space="preserve">Students will provide an in-depth appraisal of the effectiveness of </w:t>
      </w:r>
      <w:r>
        <w:rPr>
          <w:rFonts w:cs="Arial"/>
          <w:bCs/>
          <w:szCs w:val="24"/>
        </w:rPr>
        <w:t>using evidence</w:t>
      </w:r>
      <w:r w:rsidRPr="00611156">
        <w:rPr>
          <w:rFonts w:cs="Arial"/>
          <w:bCs/>
          <w:szCs w:val="24"/>
        </w:rPr>
        <w:t xml:space="preserve">, demonstrating excellent critical reasoning skills. </w:t>
      </w:r>
      <w:r w:rsidRPr="00611156">
        <w:rPr>
          <w:rFonts w:cs="Arial"/>
          <w:szCs w:val="24"/>
        </w:rPr>
        <w:t xml:space="preserve">Focused and justified recommendations will be made as to how problems/weaknesses identified in </w:t>
      </w:r>
      <w:r>
        <w:rPr>
          <w:rFonts w:cs="Arial"/>
          <w:szCs w:val="24"/>
        </w:rPr>
        <w:t>using evidence</w:t>
      </w:r>
      <w:r w:rsidRPr="00611156">
        <w:rPr>
          <w:rFonts w:cs="Arial"/>
          <w:szCs w:val="24"/>
        </w:rPr>
        <w:t xml:space="preserve"> may be overcome, and improved.  Extensive research demonstrating use of a wide range of current secondary research sources will be evident. A</w:t>
      </w:r>
      <w:r w:rsidRPr="00611156">
        <w:rPr>
          <w:szCs w:val="24"/>
        </w:rPr>
        <w:t>cademic style and referencing will be excellent.</w:t>
      </w:r>
      <w:r w:rsidRPr="00611156">
        <w:rPr>
          <w:rFonts w:cs="Arial"/>
          <w:szCs w:val="24"/>
        </w:rPr>
        <w:t xml:space="preserve">  </w:t>
      </w:r>
    </w:p>
    <w:p w:rsidR="003E3709" w:rsidRPr="00611156"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3E3709" w:rsidRPr="00611156" w:rsidRDefault="00C52F93" w:rsidP="003E370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Merit / </w:t>
      </w:r>
      <w:r w:rsidR="003E3709" w:rsidRPr="00611156">
        <w:rPr>
          <w:rFonts w:cs="Arial"/>
          <w:b/>
          <w:szCs w:val="24"/>
        </w:rPr>
        <w:t xml:space="preserve">Second class (50-69%): </w:t>
      </w:r>
    </w:p>
    <w:p w:rsidR="003E3709"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 xml:space="preserve">Students will provide a comprehensive appraisal of the effectiveness of </w:t>
      </w:r>
      <w:r>
        <w:rPr>
          <w:rFonts w:cs="Arial"/>
          <w:bCs/>
          <w:szCs w:val="24"/>
        </w:rPr>
        <w:t>using evidence</w:t>
      </w:r>
      <w:r w:rsidRPr="00611156">
        <w:rPr>
          <w:rFonts w:cs="Arial"/>
          <w:bCs/>
          <w:szCs w:val="24"/>
        </w:rPr>
        <w:t>, demonstrating critical reasoning skills. J</w:t>
      </w:r>
      <w:r w:rsidRPr="00611156">
        <w:rPr>
          <w:rFonts w:cs="Arial"/>
          <w:szCs w:val="24"/>
        </w:rPr>
        <w:t xml:space="preserve">ustified recommendations will be made as to how problems/weaknesses identified in </w:t>
      </w:r>
      <w:r>
        <w:rPr>
          <w:rFonts w:cs="Arial"/>
          <w:szCs w:val="24"/>
        </w:rPr>
        <w:t>using evidence</w:t>
      </w:r>
      <w:r w:rsidRPr="00611156">
        <w:rPr>
          <w:rFonts w:cs="Arial"/>
          <w:szCs w:val="24"/>
        </w:rPr>
        <w:t xml:space="preserve"> may be overcome, and improved. Research demonstrating use of a wide range of current secondary research sources will be evident. A</w:t>
      </w:r>
      <w:r w:rsidRPr="00611156">
        <w:rPr>
          <w:szCs w:val="24"/>
        </w:rPr>
        <w:t>cademic style and referencing will be good.</w:t>
      </w:r>
      <w:r w:rsidRPr="00611156">
        <w:rPr>
          <w:rFonts w:cs="Arial"/>
          <w:szCs w:val="24"/>
        </w:rPr>
        <w:t xml:space="preserve">  </w:t>
      </w:r>
    </w:p>
    <w:p w:rsidR="003E3709" w:rsidRPr="00611156"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3E3709" w:rsidRPr="00611156" w:rsidRDefault="00C52F93" w:rsidP="003E370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Pass / </w:t>
      </w:r>
      <w:r w:rsidR="003E3709" w:rsidRPr="00611156">
        <w:rPr>
          <w:rFonts w:cs="Arial"/>
          <w:b/>
          <w:szCs w:val="24"/>
        </w:rPr>
        <w:t xml:space="preserve">Third class (40-49%): </w:t>
      </w:r>
    </w:p>
    <w:p w:rsidR="003E3709"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Cs/>
          <w:szCs w:val="24"/>
        </w:rPr>
        <w:t xml:space="preserve">Students will provide a satisfactory appraisal of the effectiveness of </w:t>
      </w:r>
      <w:r>
        <w:rPr>
          <w:rFonts w:cs="Arial"/>
          <w:bCs/>
          <w:szCs w:val="24"/>
        </w:rPr>
        <w:t>using evidence</w:t>
      </w:r>
      <w:r w:rsidRPr="00611156">
        <w:rPr>
          <w:rFonts w:cs="Arial"/>
          <w:bCs/>
          <w:szCs w:val="24"/>
        </w:rPr>
        <w:t>, demonstrating critical reasoning skills. Considered</w:t>
      </w:r>
      <w:r w:rsidRPr="00611156">
        <w:rPr>
          <w:rFonts w:cs="Arial"/>
          <w:szCs w:val="24"/>
        </w:rPr>
        <w:t xml:space="preserve"> recommendations will be made as to how problems/weaknesses identified in </w:t>
      </w:r>
      <w:r>
        <w:rPr>
          <w:rFonts w:cs="Arial"/>
          <w:szCs w:val="24"/>
        </w:rPr>
        <w:t>using evidence</w:t>
      </w:r>
      <w:r w:rsidRPr="00611156">
        <w:rPr>
          <w:rFonts w:cs="Arial"/>
          <w:szCs w:val="24"/>
        </w:rPr>
        <w:t xml:space="preserve"> may be overcome, and improved. Research demonstrating use of range of current secondary research sources will be evident. A</w:t>
      </w:r>
      <w:r w:rsidRPr="00611156">
        <w:rPr>
          <w:szCs w:val="24"/>
        </w:rPr>
        <w:t>cademic style and referencing will be fair.</w:t>
      </w:r>
      <w:r w:rsidRPr="00611156">
        <w:rPr>
          <w:rFonts w:cs="Arial"/>
          <w:szCs w:val="24"/>
        </w:rPr>
        <w:t xml:space="preserve">  </w:t>
      </w:r>
    </w:p>
    <w:p w:rsidR="003E3709" w:rsidRPr="00611156" w:rsidRDefault="003E3709" w:rsidP="003E370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5D3D06" w:rsidRPr="00611156"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sidRPr="00611156">
        <w:rPr>
          <w:rFonts w:cs="Arial"/>
          <w:b/>
          <w:bCs/>
          <w:szCs w:val="24"/>
        </w:rPr>
        <w:t>Fail</w:t>
      </w:r>
      <w:r w:rsidR="00EE5B3F" w:rsidRPr="00611156">
        <w:rPr>
          <w:rFonts w:cs="Arial"/>
          <w:b/>
          <w:bCs/>
          <w:szCs w:val="24"/>
        </w:rPr>
        <w:t xml:space="preserve"> (39% and below)</w:t>
      </w:r>
      <w:r w:rsidRPr="00611156">
        <w:rPr>
          <w:rFonts w:cs="Arial"/>
          <w:b/>
          <w:bCs/>
          <w:szCs w:val="24"/>
        </w:rPr>
        <w:t>:</w:t>
      </w:r>
      <w:r w:rsidRPr="00611156">
        <w:rPr>
          <w:rFonts w:cs="Arial"/>
          <w:szCs w:val="24"/>
        </w:rPr>
        <w:t xml:space="preserve"> Students who do not meet the requirements of a third class grade will not successfully complete the assessment activity.</w:t>
      </w:r>
    </w:p>
    <w:p w:rsidR="00EE5B3F" w:rsidRPr="00611156"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5D3A52" w:rsidRDefault="00EE5B3F" w:rsidP="003E370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i/>
          <w:color w:val="C00000"/>
          <w:szCs w:val="24"/>
        </w:rPr>
      </w:pPr>
      <w:r w:rsidRPr="00611156">
        <w:rPr>
          <w:rFonts w:cs="Arial"/>
          <w:b/>
          <w:szCs w:val="24"/>
          <w:u w:val="single"/>
        </w:rPr>
        <w:t>Minimum Secondary Research Source Requirements:</w:t>
      </w:r>
      <w:r w:rsidRPr="00611156">
        <w:rPr>
          <w:rFonts w:cs="Arial"/>
          <w:szCs w:val="24"/>
        </w:rPr>
        <w:t xml:space="preserve"> </w:t>
      </w:r>
    </w:p>
    <w:p w:rsidR="003E3709" w:rsidRDefault="003E3709" w:rsidP="003E370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b/>
          <w:bCs/>
          <w:szCs w:val="24"/>
        </w:rPr>
      </w:pPr>
    </w:p>
    <w:p w:rsidR="00EE5B3F" w:rsidRPr="00611156"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rsidR="00EE5B3F" w:rsidRPr="00611156" w:rsidRDefault="00EE5B3F" w:rsidP="00F20BC9">
      <w:pPr>
        <w:tabs>
          <w:tab w:val="left" w:pos="0"/>
        </w:tabs>
        <w:spacing w:line="276" w:lineRule="auto"/>
        <w:ind w:right="-25"/>
        <w:jc w:val="both"/>
        <w:rPr>
          <w:rFonts w:cs="Arial"/>
          <w:b/>
          <w:szCs w:val="24"/>
        </w:rPr>
      </w:pPr>
      <w:r w:rsidRPr="00611156">
        <w:rPr>
          <w:rFonts w:cs="Arial"/>
          <w:b/>
          <w:szCs w:val="24"/>
        </w:rPr>
        <w:t>Level HE4</w:t>
      </w:r>
      <w:r w:rsidRPr="00611156">
        <w:rPr>
          <w:rFonts w:cs="Arial"/>
          <w:szCs w:val="24"/>
        </w:rPr>
        <w:t xml:space="preserve"> - It is expected that the Reference List will contain between </w:t>
      </w:r>
      <w:r w:rsidRPr="00611156">
        <w:rPr>
          <w:rFonts w:cs="Arial"/>
          <w:b/>
          <w:szCs w:val="24"/>
        </w:rPr>
        <w:t>five and ten sources</w:t>
      </w:r>
      <w:r w:rsidRPr="00611156">
        <w:rPr>
          <w:rFonts w:cs="Arial"/>
          <w:szCs w:val="24"/>
        </w:rPr>
        <w:t xml:space="preserve">. As a MINIMUM the Reference List should include </w:t>
      </w:r>
      <w:r w:rsidRPr="00611156">
        <w:rPr>
          <w:rFonts w:cs="Arial"/>
          <w:b/>
          <w:szCs w:val="24"/>
        </w:rPr>
        <w:t>one refereed academic journal</w:t>
      </w:r>
      <w:r w:rsidRPr="00611156">
        <w:rPr>
          <w:rFonts w:cs="Arial"/>
          <w:szCs w:val="24"/>
        </w:rPr>
        <w:t xml:space="preserve"> and </w:t>
      </w:r>
      <w:r w:rsidRPr="00611156">
        <w:rPr>
          <w:rFonts w:cs="Arial"/>
          <w:b/>
          <w:szCs w:val="24"/>
        </w:rPr>
        <w:t>three academic books</w:t>
      </w:r>
    </w:p>
    <w:p w:rsidR="00EE5B3F" w:rsidRPr="00611156" w:rsidRDefault="00EE5B3F" w:rsidP="00F20BC9">
      <w:pPr>
        <w:tabs>
          <w:tab w:val="left" w:pos="-1272"/>
          <w:tab w:val="left" w:pos="-720"/>
          <w:tab w:val="left" w:pos="0"/>
          <w:tab w:val="left" w:pos="1440"/>
          <w:tab w:val="left" w:pos="1980"/>
          <w:tab w:val="left" w:pos="2880"/>
          <w:tab w:val="left" w:pos="3600"/>
          <w:tab w:val="left" w:pos="4320"/>
          <w:tab w:val="left" w:pos="5040"/>
          <w:tab w:val="left" w:pos="5760"/>
          <w:tab w:val="left" w:pos="6480"/>
          <w:tab w:val="left" w:pos="6930"/>
          <w:tab w:val="left" w:pos="7920"/>
        </w:tabs>
        <w:spacing w:line="276" w:lineRule="auto"/>
        <w:jc w:val="both"/>
        <w:rPr>
          <w:rFonts w:cs="Arial"/>
          <w:bCs/>
          <w:szCs w:val="24"/>
        </w:rPr>
      </w:pPr>
    </w:p>
    <w:p w:rsidR="00B3189B" w:rsidRPr="00611156" w:rsidRDefault="00B3189B" w:rsidP="005D3D06">
      <w:pPr>
        <w:rPr>
          <w:i/>
          <w:color w:val="C00000"/>
          <w:szCs w:val="24"/>
        </w:rPr>
        <w:sectPr w:rsidR="00B3189B" w:rsidRPr="00611156" w:rsidSect="001B480F">
          <w:headerReference w:type="default" r:id="rId18"/>
          <w:footerReference w:type="default" r:id="rId19"/>
          <w:pgSz w:w="11906" w:h="16838"/>
          <w:pgMar w:top="1134" w:right="991" w:bottom="1440" w:left="1440" w:header="708" w:footer="708" w:gutter="0"/>
          <w:pgNumType w:start="0"/>
          <w:cols w:space="708"/>
          <w:docGrid w:linePitch="360"/>
        </w:sectPr>
      </w:pPr>
    </w:p>
    <w:p w:rsidR="00B3189B" w:rsidRPr="00611156" w:rsidRDefault="00064FF5" w:rsidP="00FB03FB">
      <w:pPr>
        <w:rPr>
          <w:rFonts w:cs="Arial"/>
          <w:szCs w:val="24"/>
        </w:rPr>
      </w:pPr>
      <w:bookmarkStart w:id="16" w:name="_Toc11168317"/>
      <w:r>
        <w:rPr>
          <w:rStyle w:val="Heading1Char"/>
        </w:rPr>
        <w:lastRenderedPageBreak/>
        <w:t xml:space="preserve">16. </w:t>
      </w:r>
      <w:bookmarkEnd w:id="16"/>
      <w:r w:rsidR="00B3189B" w:rsidRPr="00611156">
        <w:rPr>
          <w:rFonts w:cs="Arial"/>
          <w:b/>
          <w:sz w:val="28"/>
          <w:szCs w:val="28"/>
        </w:rPr>
        <w:t>General Assessment Guidelines for Written Assessments</w:t>
      </w:r>
      <w:r w:rsidR="00B3189B" w:rsidRPr="00611156">
        <w:rPr>
          <w:rFonts w:cs="Arial"/>
          <w:b/>
          <w:szCs w:val="24"/>
        </w:rPr>
        <w:t xml:space="preserve"> </w:t>
      </w:r>
      <w:r w:rsidR="00B3189B" w:rsidRPr="00611156">
        <w:rPr>
          <w:rFonts w:cs="Arial"/>
          <w:b/>
          <w:color w:val="0000FF"/>
          <w:szCs w:val="24"/>
        </w:rPr>
        <w:t xml:space="preserve">Level HE4 </w:t>
      </w:r>
    </w:p>
    <w:tbl>
      <w:tblPr>
        <w:tblW w:w="15147" w:type="dxa"/>
        <w:tblInd w:w="-511" w:type="dxa"/>
        <w:tblCellMar>
          <w:left w:w="56" w:type="dxa"/>
          <w:right w:w="56" w:type="dxa"/>
        </w:tblCellMar>
        <w:tblLook w:val="0000" w:firstRow="0" w:lastRow="0" w:firstColumn="0" w:lastColumn="0" w:noHBand="0" w:noVBand="0"/>
      </w:tblPr>
      <w:tblGrid>
        <w:gridCol w:w="778"/>
        <w:gridCol w:w="513"/>
        <w:gridCol w:w="1828"/>
        <w:gridCol w:w="2126"/>
        <w:gridCol w:w="2268"/>
        <w:gridCol w:w="1701"/>
        <w:gridCol w:w="1985"/>
        <w:gridCol w:w="2126"/>
        <w:gridCol w:w="1822"/>
      </w:tblGrid>
      <w:tr w:rsidR="00A72CCC" w:rsidRPr="00611156" w:rsidTr="000C08E6">
        <w:trPr>
          <w:cantSplit/>
          <w:trHeight w:val="358"/>
        </w:trPr>
        <w:tc>
          <w:tcPr>
            <w:tcW w:w="0" w:type="auto"/>
            <w:tcBorders>
              <w:top w:val="single" w:sz="6" w:space="0" w:color="auto"/>
              <w:left w:val="single" w:sz="6" w:space="0" w:color="auto"/>
              <w:bottom w:val="nil"/>
              <w:right w:val="single" w:sz="6" w:space="0" w:color="auto"/>
            </w:tcBorders>
            <w:shd w:val="clear" w:color="auto" w:fill="DBE5F1" w:themeFill="accent1" w:themeFillTint="33"/>
          </w:tcPr>
          <w:p w:rsidR="00A72CCC" w:rsidRPr="00611156" w:rsidRDefault="00A72CCC" w:rsidP="00A72CCC">
            <w:pPr>
              <w:rPr>
                <w:sz w:val="18"/>
                <w:szCs w:val="18"/>
              </w:rPr>
            </w:pP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b/>
                <w:sz w:val="18"/>
                <w:szCs w:val="18"/>
                <w:lang w:val="en-US"/>
              </w:rPr>
            </w:pPr>
            <w:r w:rsidRPr="00611156">
              <w:rPr>
                <w:b/>
                <w:sz w:val="18"/>
                <w:szCs w:val="18"/>
                <w:lang w:val="en-US"/>
              </w:rPr>
              <w:t>%</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Relevance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rPr>
            </w:pPr>
            <w:r w:rsidRPr="00611156">
              <w:rPr>
                <w:b/>
                <w:sz w:val="18"/>
                <w:szCs w:val="18"/>
              </w:rPr>
              <w:t>Knowledge</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Argument/Analysis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Structure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Presentation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Written English</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b/>
                <w:sz w:val="18"/>
                <w:szCs w:val="18"/>
                <w:lang w:val="en-US"/>
              </w:rPr>
            </w:pPr>
            <w:r w:rsidRPr="00611156">
              <w:rPr>
                <w:b/>
                <w:sz w:val="18"/>
                <w:szCs w:val="18"/>
                <w:lang w:val="en-US"/>
              </w:rPr>
              <w:t>Research/Referencing</w:t>
            </w:r>
          </w:p>
        </w:tc>
      </w:tr>
      <w:tr w:rsidR="00A72CCC" w:rsidRPr="00611156" w:rsidTr="00A72CCC">
        <w:trPr>
          <w:cantSplit/>
          <w:trHeight w:val="907"/>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w:t>
            </w:r>
            <w:r w:rsidRPr="00611156">
              <w:rPr>
                <w:sz w:val="18"/>
                <w:szCs w:val="18"/>
                <w:lang w:val="en-US"/>
              </w:rPr>
              <w:br/>
              <w:t>(Exceptional</w:t>
            </w:r>
          </w:p>
          <w:p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85-100%</w:t>
            </w:r>
          </w:p>
          <w:p w:rsidR="00A72CCC" w:rsidRPr="00611156" w:rsidRDefault="00A72CCC" w:rsidP="00A72CCC">
            <w:pPr>
              <w:rPr>
                <w:sz w:val="18"/>
                <w:szCs w:val="18"/>
                <w:lang w:val="en-US"/>
              </w:rPr>
            </w:pPr>
          </w:p>
          <w:p w:rsidR="00A72CCC" w:rsidRPr="00611156" w:rsidRDefault="00A72CCC" w:rsidP="00A72CCC">
            <w:pPr>
              <w:rPr>
                <w:sz w:val="18"/>
                <w:szCs w:val="18"/>
                <w:lang w:val="en-US"/>
              </w:rPr>
            </w:pPr>
          </w:p>
          <w:p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Expertly 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exceptional knowledge/ understanding of theory and practice for this level through the identification and analysis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Makes exceptional use of appropriate arguments and/or theoretical models. </w:t>
            </w:r>
          </w:p>
          <w:p w:rsidR="00A72CCC" w:rsidRPr="00611156" w:rsidRDefault="00A72CCC" w:rsidP="00A72CCC">
            <w:pPr>
              <w:tabs>
                <w:tab w:val="left" w:pos="5"/>
              </w:tabs>
              <w:rPr>
                <w:rFonts w:cs="Arial"/>
                <w:sz w:val="16"/>
                <w:szCs w:val="16"/>
                <w:lang w:val="en-US"/>
              </w:rPr>
            </w:pPr>
            <w:r w:rsidRPr="00611156">
              <w:rPr>
                <w:rFonts w:cs="Arial"/>
                <w:sz w:val="16"/>
                <w:szCs w:val="16"/>
                <w:lang w:val="en-US"/>
              </w:rPr>
              <w:t>Presents an analysis of the material resulting in clear, logical and original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rsidR="00A72CCC" w:rsidRPr="00611156" w:rsidRDefault="00A72CCC" w:rsidP="00A72CCC">
            <w:pPr>
              <w:tabs>
                <w:tab w:val="left" w:pos="5"/>
              </w:tabs>
              <w:rPr>
                <w:rFonts w:cs="Arial"/>
                <w:sz w:val="16"/>
                <w:szCs w:val="16"/>
                <w:lang w:val="en-US"/>
              </w:rPr>
            </w:pP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exceptionally well written answer with standard spelling and grammar. </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accurately cited in the text. A wide range of contemporary and relevant references cited in the reference list in the correct style.</w:t>
            </w:r>
          </w:p>
        </w:tc>
      </w:tr>
      <w:tr w:rsidR="00A72CCC" w:rsidRPr="00611156" w:rsidTr="00A72CCC">
        <w:trPr>
          <w:cantSplit/>
          <w:trHeight w:val="1138"/>
        </w:trPr>
        <w:tc>
          <w:tcPr>
            <w:tcW w:w="0" w:type="auto"/>
            <w:tcBorders>
              <w:top w:val="single" w:sz="6" w:space="0" w:color="auto"/>
              <w:left w:val="single" w:sz="6" w:space="0" w:color="auto"/>
              <w:bottom w:val="nil"/>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w:t>
            </w:r>
            <w:r w:rsidRPr="00611156">
              <w:rPr>
                <w:sz w:val="18"/>
                <w:szCs w:val="18"/>
                <w:lang w:val="en-US"/>
              </w:rPr>
              <w:br/>
              <w:t>(Excellent</w:t>
            </w:r>
          </w:p>
          <w:p w:rsidR="00A72CCC" w:rsidRPr="00611156" w:rsidRDefault="00A72CCC" w:rsidP="00A72CCC">
            <w:pPr>
              <w:jc w:val="center"/>
              <w:rPr>
                <w:sz w:val="18"/>
                <w:szCs w:val="18"/>
                <w:lang w:val="en-US"/>
              </w:rPr>
            </w:pPr>
            <w:r w:rsidRPr="00611156">
              <w:rPr>
                <w:sz w:val="18"/>
                <w:szCs w:val="18"/>
                <w:lang w:val="en-US"/>
              </w:rPr>
              <w:t>Quality)</w:t>
            </w:r>
          </w:p>
        </w:tc>
        <w:tc>
          <w:tcPr>
            <w:tcW w:w="0" w:type="auto"/>
            <w:tcBorders>
              <w:top w:val="single" w:sz="6" w:space="0" w:color="auto"/>
              <w:left w:val="single" w:sz="6" w:space="0" w:color="auto"/>
              <w:bottom w:val="single" w:sz="6" w:space="0" w:color="auto"/>
              <w:right w:val="single" w:sz="4"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70-84%</w:t>
            </w:r>
          </w:p>
          <w:p w:rsidR="00A72CCC" w:rsidRPr="00611156" w:rsidRDefault="00A72CCC" w:rsidP="00A72CCC">
            <w:pPr>
              <w:rPr>
                <w:sz w:val="18"/>
                <w:szCs w:val="18"/>
                <w:lang w:val="en-US"/>
              </w:rPr>
            </w:pPr>
          </w:p>
          <w:p w:rsidR="00A72CCC" w:rsidRPr="00611156" w:rsidRDefault="00A72CCC" w:rsidP="00A72CCC">
            <w:pPr>
              <w:rPr>
                <w:sz w:val="18"/>
                <w:szCs w:val="18"/>
                <w:lang w:val="en-US"/>
              </w:rPr>
            </w:pPr>
          </w:p>
          <w:p w:rsidR="00A72CCC" w:rsidRPr="00611156" w:rsidRDefault="00A72CCC" w:rsidP="00A72CCC">
            <w:pPr>
              <w:rPr>
                <w:sz w:val="18"/>
                <w:szCs w:val="18"/>
                <w:lang w:val="en-US"/>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Addresses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excellent knowledge/understanding of theory and practice for this level through the identification and summary of the most important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Makes creative use of appropriate arguments and/or theoretical models. Presents an excellent discussion of the material resulting in 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Coherently articulated and logically structured.</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Effective inclusion of figures, tables, plates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An excellently written</w:t>
            </w:r>
            <w:r w:rsidRPr="00611156">
              <w:rPr>
                <w:rFonts w:cs="Arial"/>
                <w:sz w:val="16"/>
                <w:szCs w:val="16"/>
                <w:lang w:val="en-US"/>
              </w:rPr>
              <w:br/>
              <w:t xml:space="preserve">answer with standard spelling and grammar. </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clear, resourceful and academic.</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accurately cited in the text. A range of contemporary and releva</w:t>
            </w:r>
            <w:r w:rsidRPr="00611156">
              <w:rPr>
                <w:rFonts w:cs="Arial"/>
                <w:sz w:val="16"/>
                <w:szCs w:val="16"/>
                <w:shd w:val="clear" w:color="auto" w:fill="DBE5F1" w:themeFill="accent1" w:themeFillTint="33"/>
              </w:rPr>
              <w:t>n</w:t>
            </w:r>
            <w:r w:rsidRPr="00611156">
              <w:rPr>
                <w:rFonts w:cs="Arial"/>
                <w:sz w:val="16"/>
                <w:szCs w:val="16"/>
              </w:rPr>
              <w:t>t references cited in the reference list in the correct style.</w:t>
            </w:r>
          </w:p>
        </w:tc>
      </w:tr>
      <w:tr w:rsidR="00A72CCC" w:rsidRPr="00611156" w:rsidTr="00A72CCC">
        <w:trPr>
          <w:cantSplit/>
          <w:trHeight w:val="94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II/i</w:t>
            </w:r>
            <w:r w:rsidRPr="00611156">
              <w:rPr>
                <w:sz w:val="18"/>
                <w:szCs w:val="18"/>
                <w:lang w:val="en-US"/>
              </w:rPr>
              <w:br/>
              <w:t>(Very 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r w:rsidRPr="00611156">
              <w:rPr>
                <w:sz w:val="18"/>
                <w:szCs w:val="18"/>
                <w:lang w:val="en-US"/>
              </w:rPr>
              <w:t>60-69%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Directly relevant to title. </w:t>
            </w:r>
          </w:p>
          <w:p w:rsidR="00A72CCC" w:rsidRPr="00611156" w:rsidRDefault="00A72CCC" w:rsidP="00A72CCC">
            <w:pPr>
              <w:rPr>
                <w:rFonts w:cs="Arial"/>
                <w:sz w:val="16"/>
                <w:szCs w:val="16"/>
              </w:rPr>
            </w:pPr>
            <w:r w:rsidRPr="00611156">
              <w:rPr>
                <w:rFonts w:cs="Arial"/>
                <w:sz w:val="16"/>
                <w:szCs w:val="16"/>
                <w:lang w:val="en-US"/>
              </w:rPr>
              <w:t xml:space="preserve">Addresses most of the </w:t>
            </w:r>
            <w:r w:rsidRPr="00611156">
              <w:rPr>
                <w:rFonts w:cs="Arial"/>
                <w:sz w:val="16"/>
                <w:szCs w:val="16"/>
              </w:rPr>
              <w:t>assumptions of the title and/or the requirements of the brief.</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very good knowledge/understanding of theory and practice for this level through the identification and summary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Uses sound arguments or theoretical models.</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Presents a clear and valid discussion of the material. </w:t>
            </w:r>
          </w:p>
          <w:p w:rsidR="00A72CCC" w:rsidRPr="00611156" w:rsidRDefault="00A72CCC" w:rsidP="00A72CCC">
            <w:pPr>
              <w:tabs>
                <w:tab w:val="left" w:pos="5"/>
              </w:tabs>
              <w:rPr>
                <w:rFonts w:cs="Arial"/>
                <w:sz w:val="16"/>
                <w:szCs w:val="16"/>
                <w:lang w:val="en-US"/>
              </w:rPr>
            </w:pPr>
            <w:r w:rsidRPr="00611156">
              <w:rPr>
                <w:rFonts w:cs="Arial"/>
                <w:sz w:val="16"/>
                <w:szCs w:val="16"/>
                <w:lang w:val="en-US"/>
              </w:rPr>
              <w:t>Clear, logical conclusions.</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Logically constructed in the main.</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An appropriate format is used.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 Effective inclusion of FTP.</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A very well written answer with standard spelling and grammar. Style is clear and academic.</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Sources are accurately cited in the text and an appropriate reference list in the correct style is provided.</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II/ii</w:t>
            </w:r>
            <w:r w:rsidRPr="00611156">
              <w:rPr>
                <w:sz w:val="18"/>
                <w:szCs w:val="18"/>
                <w:lang w:val="en-US"/>
              </w:rPr>
              <w:br/>
              <w:t>(Good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rPr>
            </w:pPr>
          </w:p>
          <w:p w:rsidR="00A72CCC" w:rsidRPr="00611156" w:rsidRDefault="00A72CCC" w:rsidP="00A72CCC">
            <w:pPr>
              <w:rPr>
                <w:b/>
                <w:sz w:val="18"/>
                <w:szCs w:val="18"/>
              </w:rPr>
            </w:pPr>
            <w:r w:rsidRPr="00611156">
              <w:rPr>
                <w:sz w:val="18"/>
                <w:szCs w:val="18"/>
              </w:rPr>
              <w:t>50-59%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Generally addresses the title/brief, but sometimes considers irrelevant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good knowledge/understanding of theory and practice for this level through the identification and summary of some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Presents largely coherent arguments. Some issues and theoretical models expressed in simplistic terms. Conclusions are fairly clear and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For the most part coherently articulated and logically structured. 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Inclusion of FTP but lacks selectivity.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Competently written with minor lapses in spelling and grammar. Style is readable and academic in the main.</w:t>
            </w:r>
          </w:p>
          <w:p w:rsidR="00A72CCC" w:rsidRPr="00611156" w:rsidRDefault="00A72CCC" w:rsidP="00A72CCC">
            <w:pPr>
              <w:tabs>
                <w:tab w:val="left" w:pos="5"/>
              </w:tabs>
              <w:rPr>
                <w:rFonts w:cs="Arial"/>
                <w:sz w:val="16"/>
                <w:szCs w:val="16"/>
                <w:lang w:val="en-US"/>
              </w:rPr>
            </w:pP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Most sources accurately cited in the text and an appropriate reference list is provided which is largely in the correct style.</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Class III</w:t>
            </w:r>
            <w:r w:rsidRPr="00611156">
              <w:rPr>
                <w:sz w:val="18"/>
                <w:szCs w:val="18"/>
                <w:lang w:val="en-US"/>
              </w:rPr>
              <w:br/>
              <w:t>(Satisfactory Quality)</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rPr>
            </w:pPr>
            <w:r w:rsidRPr="00611156">
              <w:rPr>
                <w:sz w:val="18"/>
                <w:szCs w:val="18"/>
              </w:rPr>
              <w:t>40-49%</w:t>
            </w: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Some degree of irrelevance to the title/brief.  </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Superficial consideration of the issues.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an adequate knowledge/understanding of theory and practice for this level. An attempt is made to identify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Presents basic arguments, but focus and consistency lacking in places. Some issues may lack clarity, and/or theoretical models expressed in simplistic terms. Conclusions are not always clear 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Adequate attempt at articulation and logical structure. </w:t>
            </w:r>
          </w:p>
          <w:p w:rsidR="00A72CCC" w:rsidRPr="00611156" w:rsidRDefault="00A72CCC" w:rsidP="00A72CCC">
            <w:pPr>
              <w:tabs>
                <w:tab w:val="left" w:pos="5"/>
              </w:tabs>
              <w:rPr>
                <w:rFonts w:cs="Arial"/>
                <w:sz w:val="16"/>
                <w:szCs w:val="16"/>
                <w:lang w:val="en-US"/>
              </w:rPr>
            </w:pPr>
            <w:r w:rsidRPr="00611156">
              <w:rPr>
                <w:rFonts w:cs="Arial"/>
                <w:sz w:val="16"/>
                <w:szCs w:val="16"/>
                <w:lang w:val="en-US"/>
              </w:rPr>
              <w:t>An acceptable format is used.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The presentational style &amp; layout is largely correct for the type of assignment.</w:t>
            </w:r>
          </w:p>
          <w:p w:rsidR="00A72CCC" w:rsidRPr="00611156" w:rsidRDefault="00A72CCC" w:rsidP="00A72CCC">
            <w:pPr>
              <w:tabs>
                <w:tab w:val="left" w:pos="5"/>
              </w:tabs>
              <w:rPr>
                <w:rFonts w:cs="Arial"/>
                <w:sz w:val="16"/>
                <w:szCs w:val="16"/>
                <w:lang w:val="en-US"/>
              </w:rPr>
            </w:pPr>
            <w:r w:rsidRPr="00611156">
              <w:rPr>
                <w:rFonts w:cs="Arial"/>
                <w:sz w:val="16"/>
                <w:szCs w:val="16"/>
                <w:lang w:val="en-US"/>
              </w:rPr>
              <w:t>Inappropriate use of FTP or not used where clearly needed to aid understanding.</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Generally competently written although intermittent lapses in grammar and spelling pose obstacles for the reader. Style limits communication and is non-academic in a number of places.</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Some relevant sources cited.</w:t>
            </w:r>
          </w:p>
          <w:p w:rsidR="00A72CCC" w:rsidRPr="00611156" w:rsidRDefault="00A72CCC" w:rsidP="00A72CCC">
            <w:pPr>
              <w:rPr>
                <w:rFonts w:cs="Arial"/>
                <w:sz w:val="16"/>
                <w:szCs w:val="16"/>
              </w:rPr>
            </w:pPr>
          </w:p>
          <w:p w:rsidR="00A72CCC" w:rsidRPr="00611156" w:rsidRDefault="00A72CCC" w:rsidP="00A72CCC">
            <w:pPr>
              <w:rPr>
                <w:rFonts w:cs="Arial"/>
                <w:sz w:val="16"/>
                <w:szCs w:val="16"/>
              </w:rPr>
            </w:pPr>
            <w:r w:rsidRPr="00611156">
              <w:rPr>
                <w:rFonts w:cs="Arial"/>
                <w:sz w:val="16"/>
                <w:szCs w:val="16"/>
              </w:rPr>
              <w:t>Some weaknesses in referencing technique.</w:t>
            </w:r>
          </w:p>
        </w:tc>
      </w:tr>
      <w:tr w:rsidR="00A72CCC" w:rsidRPr="00611156" w:rsidTr="00A72CCC">
        <w:trPr>
          <w:cantSplit/>
          <w:trHeight w:val="1134"/>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Borderline</w:t>
            </w:r>
          </w:p>
          <w:p w:rsidR="00A72CCC" w:rsidRPr="00611156" w:rsidRDefault="00A72CCC" w:rsidP="00A72CCC">
            <w:pPr>
              <w:jc w:val="center"/>
              <w:rPr>
                <w:sz w:val="18"/>
                <w:szCs w:val="18"/>
                <w:lang w:val="en-US"/>
              </w:rPr>
            </w:pPr>
            <w:r w:rsidRPr="00611156">
              <w:rPr>
                <w:sz w:val="18"/>
                <w:szCs w:val="18"/>
                <w:lang w:val="en-US"/>
              </w:rPr>
              <w:t>Fail</w:t>
            </w:r>
            <w:r w:rsidRPr="00611156">
              <w:rPr>
                <w:sz w:val="18"/>
                <w:szCs w:val="18"/>
                <w:lang w:val="en-US"/>
              </w:rPr>
              <w:br/>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p>
          <w:p w:rsidR="00A72CCC" w:rsidRPr="00611156" w:rsidRDefault="00A72CCC" w:rsidP="00A72CCC">
            <w:pPr>
              <w:rPr>
                <w:sz w:val="18"/>
                <w:szCs w:val="18"/>
                <w:lang w:val="en-US"/>
              </w:rPr>
            </w:pPr>
            <w:r w:rsidRPr="00611156">
              <w:rPr>
                <w:sz w:val="18"/>
                <w:szCs w:val="18"/>
                <w:lang w:val="en-US"/>
              </w:rPr>
              <w:t>35-39%</w:t>
            </w:r>
          </w:p>
          <w:p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Significant degree of irrelevance to the title/brief. Only</w:t>
            </w:r>
            <w:r w:rsidRPr="00611156">
              <w:rPr>
                <w:rFonts w:cs="Arial"/>
                <w:sz w:val="16"/>
                <w:szCs w:val="16"/>
                <w:vertAlign w:val="superscript"/>
                <w:lang w:val="en-US"/>
              </w:rPr>
              <w:t xml:space="preserve"> </w:t>
            </w:r>
            <w:r w:rsidRPr="00611156">
              <w:rPr>
                <w:rFonts w:cs="Arial"/>
                <w:sz w:val="16"/>
                <w:szCs w:val="16"/>
                <w:lang w:val="en-US"/>
              </w:rPr>
              <w:t xml:space="preserve">the most obvious issues are addressed at a superficial level and in unchallenging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weaknesses in knowledge of theory and practice for this level, with poor understanding of key issues.</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Limited arguments, which lack clarity in places. </w:t>
            </w:r>
          </w:p>
          <w:p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neither clear nor logical.</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Poorly structured. </w:t>
            </w:r>
          </w:p>
          <w:p w:rsidR="00A72CCC" w:rsidRPr="00611156" w:rsidRDefault="00A72CCC" w:rsidP="00A72CCC">
            <w:pPr>
              <w:tabs>
                <w:tab w:val="left" w:pos="5"/>
              </w:tabs>
              <w:rPr>
                <w:rFonts w:cs="Arial"/>
                <w:sz w:val="16"/>
                <w:szCs w:val="16"/>
                <w:lang w:val="en-US"/>
              </w:rPr>
            </w:pPr>
          </w:p>
          <w:p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w:t>
            </w:r>
          </w:p>
          <w:p w:rsidR="00A72CCC" w:rsidRPr="00611156" w:rsidRDefault="00A72CCC" w:rsidP="00A72CCC">
            <w:pPr>
              <w:tabs>
                <w:tab w:val="left" w:pos="5"/>
              </w:tabs>
              <w:rPr>
                <w:rFonts w:cs="Arial"/>
                <w:sz w:val="16"/>
                <w:szCs w:val="16"/>
                <w:lang w:val="en-US"/>
              </w:rPr>
            </w:pPr>
            <w:r w:rsidRPr="00611156">
              <w:rPr>
                <w:rFonts w:cs="Arial"/>
                <w:sz w:val="16"/>
                <w:szCs w:val="16"/>
                <w:lang w:val="en-US"/>
              </w:rPr>
              <w:t>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For the type of assignment the presentational style &amp;/or layout is lacking. </w:t>
            </w:r>
          </w:p>
          <w:p w:rsidR="00A72CCC" w:rsidRPr="00611156" w:rsidRDefault="00A72CCC" w:rsidP="00A72CCC">
            <w:pPr>
              <w:tabs>
                <w:tab w:val="left" w:pos="5"/>
              </w:tabs>
              <w:rPr>
                <w:rFonts w:cs="Arial"/>
                <w:sz w:val="16"/>
                <w:szCs w:val="16"/>
                <w:lang w:val="en-US"/>
              </w:rPr>
            </w:pPr>
            <w:r w:rsidRPr="00611156">
              <w:rPr>
                <w:rFonts w:cs="Arial"/>
                <w:sz w:val="16"/>
                <w:szCs w:val="16"/>
                <w:lang w:val="en-US"/>
              </w:rPr>
              <w:t>FTP ignored in text or not used where clearly needed.</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Deficiencies in spelling and grammar makes reading difficult.</w:t>
            </w:r>
          </w:p>
          <w:p w:rsidR="00A72CCC" w:rsidRPr="00611156" w:rsidRDefault="00A72CCC" w:rsidP="00A72CCC">
            <w:pPr>
              <w:tabs>
                <w:tab w:val="left" w:pos="5"/>
              </w:tabs>
              <w:rPr>
                <w:rFonts w:cs="Arial"/>
                <w:sz w:val="16"/>
                <w:szCs w:val="16"/>
                <w:lang w:val="en-US"/>
              </w:rPr>
            </w:pPr>
            <w:r w:rsidRPr="00611156">
              <w:rPr>
                <w:rFonts w:cs="Arial"/>
                <w:sz w:val="16"/>
                <w:szCs w:val="16"/>
                <w:lang w:val="en-US"/>
              </w:rPr>
              <w:t>Simplistic or repetitious style impairs clarity.</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 xml:space="preserve">Limited sources and weak referencing.  </w:t>
            </w:r>
          </w:p>
        </w:tc>
      </w:tr>
      <w:tr w:rsidR="00A72CCC" w:rsidRPr="00611156" w:rsidTr="00A72CCC">
        <w:trPr>
          <w:cantSplit/>
          <w:trHeight w:val="53"/>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rsidR="00A72CCC" w:rsidRPr="00611156" w:rsidRDefault="00A72CCC" w:rsidP="00A72CCC">
            <w:pPr>
              <w:jc w:val="center"/>
              <w:rPr>
                <w:sz w:val="18"/>
                <w:szCs w:val="18"/>
                <w:lang w:val="en-US"/>
              </w:rPr>
            </w:pPr>
            <w:r w:rsidRPr="00611156">
              <w:rPr>
                <w:sz w:val="18"/>
                <w:szCs w:val="18"/>
                <w:lang w:val="en-US"/>
              </w:rPr>
              <w:t>Fail</w:t>
            </w:r>
          </w:p>
        </w:tc>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72CCC" w:rsidRPr="00611156" w:rsidRDefault="00A72CCC" w:rsidP="00A72CCC">
            <w:pPr>
              <w:rPr>
                <w:sz w:val="18"/>
                <w:szCs w:val="18"/>
                <w:lang w:val="en-US"/>
              </w:rPr>
            </w:pPr>
          </w:p>
          <w:p w:rsidR="00A72CCC" w:rsidRPr="00611156" w:rsidRDefault="00A72CCC" w:rsidP="00A72CCC">
            <w:pPr>
              <w:rPr>
                <w:sz w:val="18"/>
                <w:szCs w:val="18"/>
                <w:lang w:val="en-US"/>
              </w:rPr>
            </w:pPr>
            <w:r w:rsidRPr="00611156">
              <w:rPr>
                <w:sz w:val="18"/>
                <w:szCs w:val="18"/>
                <w:lang w:val="en-US"/>
              </w:rPr>
              <w:t>&lt;34%</w:t>
            </w:r>
          </w:p>
          <w:p w:rsidR="00A72CCC" w:rsidRPr="00611156" w:rsidRDefault="00A72CCC" w:rsidP="00A72CCC">
            <w:pPr>
              <w:rPr>
                <w:sz w:val="18"/>
                <w:szCs w:val="18"/>
              </w:rPr>
            </w:pPr>
          </w:p>
        </w:tc>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Relevance to the title/brief is intermittent or missing. </w:t>
            </w:r>
          </w:p>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The topic is reduced to its vaguest and least challenging terms.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Demonstrates a lack of basic knowledge of either theory or practice for this level, with little evidence of understanding.</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Severely limited arguments. </w:t>
            </w:r>
          </w:p>
          <w:p w:rsidR="00A72CCC" w:rsidRPr="00611156" w:rsidRDefault="00A72CCC" w:rsidP="00A72CCC">
            <w:pPr>
              <w:tabs>
                <w:tab w:val="left" w:pos="5"/>
              </w:tabs>
              <w:rPr>
                <w:rFonts w:cs="Arial"/>
                <w:sz w:val="16"/>
                <w:szCs w:val="16"/>
                <w:lang w:val="en-US"/>
              </w:rPr>
            </w:pPr>
            <w:r w:rsidRPr="00611156">
              <w:rPr>
                <w:rFonts w:cs="Arial"/>
                <w:sz w:val="16"/>
                <w:szCs w:val="16"/>
                <w:lang w:val="en-US"/>
              </w:rPr>
              <w:t>Lacks clarity.</w:t>
            </w:r>
          </w:p>
          <w:p w:rsidR="00A72CCC" w:rsidRPr="00611156" w:rsidRDefault="00A72CCC" w:rsidP="00A72CCC">
            <w:pPr>
              <w:tabs>
                <w:tab w:val="left" w:pos="5"/>
              </w:tabs>
              <w:rPr>
                <w:rFonts w:cs="Arial"/>
                <w:sz w:val="16"/>
                <w:szCs w:val="16"/>
                <w:lang w:val="en-US"/>
              </w:rPr>
            </w:pPr>
            <w:r w:rsidRPr="00611156">
              <w:rPr>
                <w:rFonts w:cs="Arial"/>
                <w:sz w:val="16"/>
                <w:szCs w:val="16"/>
                <w:lang w:val="en-US"/>
              </w:rPr>
              <w:t>Conclusions are sparse.</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 xml:space="preserve">Unstructured. </w:t>
            </w:r>
          </w:p>
          <w:p w:rsidR="00A72CCC" w:rsidRPr="00611156" w:rsidRDefault="00A72CCC" w:rsidP="00A72CCC">
            <w:pPr>
              <w:tabs>
                <w:tab w:val="left" w:pos="5"/>
              </w:tabs>
              <w:rPr>
                <w:rFonts w:cs="Arial"/>
                <w:sz w:val="16"/>
                <w:szCs w:val="16"/>
                <w:lang w:val="en-US"/>
              </w:rPr>
            </w:pPr>
            <w:r w:rsidRPr="00611156">
              <w:rPr>
                <w:rFonts w:cs="Arial"/>
                <w:sz w:val="16"/>
                <w:szCs w:val="16"/>
                <w:lang w:val="en-US"/>
              </w:rPr>
              <w:t>Lack of articulation. Format deficient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For the type of assignment the presentational style &amp;/or layout is lacking.</w:t>
            </w:r>
          </w:p>
          <w:p w:rsidR="00A72CCC" w:rsidRPr="00611156" w:rsidRDefault="00A72CCC" w:rsidP="00A72CCC">
            <w:pPr>
              <w:tabs>
                <w:tab w:val="left" w:pos="5"/>
              </w:tabs>
              <w:rPr>
                <w:rFonts w:cs="Arial"/>
                <w:sz w:val="16"/>
                <w:szCs w:val="16"/>
                <w:lang w:val="en-US"/>
              </w:rPr>
            </w:pPr>
            <w:r w:rsidRPr="00611156">
              <w:rPr>
                <w:rFonts w:cs="Arial"/>
                <w:sz w:val="16"/>
                <w:szCs w:val="16"/>
                <w:lang w:val="en-US"/>
              </w:rPr>
              <w:t>FTP as above.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tabs>
                <w:tab w:val="left" w:pos="5"/>
              </w:tabs>
              <w:rPr>
                <w:rFonts w:cs="Arial"/>
                <w:sz w:val="16"/>
                <w:szCs w:val="16"/>
                <w:lang w:val="en-US"/>
              </w:rPr>
            </w:pPr>
            <w:r w:rsidRPr="00611156">
              <w:rPr>
                <w:rFonts w:cs="Arial"/>
                <w:sz w:val="16"/>
                <w:szCs w:val="16"/>
                <w:lang w:val="en-US"/>
              </w:rPr>
              <w:t>Poorly written with numerous deficiencies in grammar, spelling and expression.</w:t>
            </w:r>
          </w:p>
          <w:p w:rsidR="00A72CCC" w:rsidRPr="00611156" w:rsidRDefault="00A72CCC" w:rsidP="00A72CCC">
            <w:pPr>
              <w:tabs>
                <w:tab w:val="left" w:pos="5"/>
              </w:tabs>
              <w:rPr>
                <w:rFonts w:cs="Arial"/>
                <w:sz w:val="16"/>
                <w:szCs w:val="16"/>
                <w:lang w:val="en-US"/>
              </w:rPr>
            </w:pPr>
            <w:r w:rsidRPr="00611156">
              <w:rPr>
                <w:rFonts w:cs="Arial"/>
                <w:sz w:val="16"/>
                <w:szCs w:val="16"/>
                <w:lang w:val="en-US"/>
              </w:rPr>
              <w:t>Style is non-academic.</w:t>
            </w:r>
          </w:p>
        </w:tc>
        <w:tc>
          <w:tcPr>
            <w:tcW w:w="1822" w:type="dxa"/>
            <w:tcBorders>
              <w:top w:val="single" w:sz="6" w:space="0" w:color="auto"/>
              <w:left w:val="single" w:sz="6" w:space="0" w:color="auto"/>
              <w:bottom w:val="single" w:sz="6" w:space="0" w:color="auto"/>
              <w:right w:val="single" w:sz="6" w:space="0" w:color="auto"/>
            </w:tcBorders>
            <w:shd w:val="clear" w:color="auto" w:fill="FFFFFF" w:themeFill="background1"/>
          </w:tcPr>
          <w:p w:rsidR="00A72CCC" w:rsidRPr="00611156" w:rsidRDefault="00A72CCC" w:rsidP="00A72CCC">
            <w:pPr>
              <w:rPr>
                <w:rFonts w:cs="Arial"/>
                <w:sz w:val="16"/>
                <w:szCs w:val="16"/>
              </w:rPr>
            </w:pPr>
            <w:r w:rsidRPr="00611156">
              <w:rPr>
                <w:rFonts w:cs="Arial"/>
                <w:sz w:val="16"/>
                <w:szCs w:val="16"/>
              </w:rPr>
              <w:t>An absence of academic sources and poor referencing technique.</w:t>
            </w:r>
          </w:p>
        </w:tc>
      </w:tr>
    </w:tbl>
    <w:p w:rsidR="00B3189B" w:rsidRPr="00611156" w:rsidRDefault="00B3189B" w:rsidP="00B3189B">
      <w:pPr>
        <w:rPr>
          <w:rFonts w:cs="Arial"/>
          <w:sz w:val="18"/>
          <w:szCs w:val="18"/>
        </w:rPr>
      </w:pPr>
    </w:p>
    <w:sectPr w:rsidR="00B3189B" w:rsidRPr="00611156" w:rsidSect="00FB03FB">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29" w:rsidRDefault="004D4029" w:rsidP="00347B6E">
      <w:r>
        <w:separator/>
      </w:r>
    </w:p>
  </w:endnote>
  <w:endnote w:type="continuationSeparator" w:id="0">
    <w:p w:rsidR="004D4029" w:rsidRDefault="004D4029"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29" w:rsidRDefault="004D4029"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sidR="00141083">
          <w:rPr>
            <w:rFonts w:ascii="Calibri Light" w:hAnsi="Calibri Light"/>
            <w:noProof/>
            <w:sz w:val="24"/>
            <w:szCs w:val="24"/>
          </w:rPr>
          <w:t>4</w:t>
        </w:r>
        <w:r w:rsidRPr="00347B6E">
          <w:rPr>
            <w:rFonts w:ascii="Calibri Light" w:hAnsi="Calibri Light"/>
            <w:noProof/>
            <w:sz w:val="24"/>
            <w:szCs w:val="24"/>
          </w:rPr>
          <w:fldChar w:fldCharType="end"/>
        </w:r>
      </w:sdtContent>
    </w:sdt>
    <w:r>
      <w:rPr>
        <w:noProof/>
      </w:rPr>
      <w:tab/>
    </w:r>
  </w:p>
  <w:p w:rsidR="004D4029" w:rsidRDefault="004D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29" w:rsidRDefault="004D4029" w:rsidP="00347B6E">
      <w:r>
        <w:separator/>
      </w:r>
    </w:p>
  </w:footnote>
  <w:footnote w:type="continuationSeparator" w:id="0">
    <w:p w:rsidR="004D4029" w:rsidRDefault="004D4029"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29" w:rsidRDefault="004D4029" w:rsidP="00347B6E">
    <w:pPr>
      <w:pStyle w:val="Header"/>
      <w:tabs>
        <w:tab w:val="clear" w:pos="9026"/>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F77AE9"/>
    <w:multiLevelType w:val="hybridMultilevel"/>
    <w:tmpl w:val="68EC9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5"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F52E9"/>
    <w:multiLevelType w:val="hybridMultilevel"/>
    <w:tmpl w:val="0ED44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6"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7"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0"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43E9E"/>
    <w:multiLevelType w:val="hybridMultilevel"/>
    <w:tmpl w:val="E388634A"/>
    <w:lvl w:ilvl="0" w:tplc="2B1E67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6"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8"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9" w15:restartNumberingAfterBreak="0">
    <w:nsid w:val="7C39588F"/>
    <w:multiLevelType w:val="hybridMultilevel"/>
    <w:tmpl w:val="540A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7"/>
  </w:num>
  <w:num w:numId="2">
    <w:abstractNumId w:val="4"/>
  </w:num>
  <w:num w:numId="3">
    <w:abstractNumId w:val="10"/>
  </w:num>
  <w:num w:numId="4">
    <w:abstractNumId w:val="13"/>
  </w:num>
  <w:num w:numId="5">
    <w:abstractNumId w:val="33"/>
  </w:num>
  <w:num w:numId="6">
    <w:abstractNumId w:val="27"/>
  </w:num>
  <w:num w:numId="7">
    <w:abstractNumId w:val="22"/>
  </w:num>
  <w:num w:numId="8">
    <w:abstractNumId w:val="5"/>
  </w:num>
  <w:num w:numId="9">
    <w:abstractNumId w:val="21"/>
  </w:num>
  <w:num w:numId="10">
    <w:abstractNumId w:val="30"/>
  </w:num>
  <w:num w:numId="11">
    <w:abstractNumId w:val="9"/>
  </w:num>
  <w:num w:numId="12">
    <w:abstractNumId w:val="25"/>
  </w:num>
  <w:num w:numId="13">
    <w:abstractNumId w:val="7"/>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2"/>
  </w:num>
  <w:num w:numId="17">
    <w:abstractNumId w:val="18"/>
  </w:num>
  <w:num w:numId="18">
    <w:abstractNumId w:val="35"/>
  </w:num>
  <w:num w:numId="19">
    <w:abstractNumId w:val="32"/>
  </w:num>
  <w:num w:numId="20">
    <w:abstractNumId w:val="23"/>
  </w:num>
  <w:num w:numId="21">
    <w:abstractNumId w:val="14"/>
  </w:num>
  <w:num w:numId="22">
    <w:abstractNumId w:val="29"/>
  </w:num>
  <w:num w:numId="23">
    <w:abstractNumId w:val="38"/>
  </w:num>
  <w:num w:numId="24">
    <w:abstractNumId w:val="26"/>
  </w:num>
  <w:num w:numId="25">
    <w:abstractNumId w:val="24"/>
  </w:num>
  <w:num w:numId="26">
    <w:abstractNumId w:val="8"/>
  </w:num>
  <w:num w:numId="27">
    <w:abstractNumId w:val="1"/>
  </w:num>
  <w:num w:numId="28">
    <w:abstractNumId w:val="28"/>
  </w:num>
  <w:num w:numId="29">
    <w:abstractNumId w:val="31"/>
  </w:num>
  <w:num w:numId="30">
    <w:abstractNumId w:val="20"/>
  </w:num>
  <w:num w:numId="31">
    <w:abstractNumId w:val="37"/>
  </w:num>
  <w:num w:numId="32">
    <w:abstractNumId w:val="15"/>
  </w:num>
  <w:num w:numId="33">
    <w:abstractNumId w:val="40"/>
  </w:num>
  <w:num w:numId="34">
    <w:abstractNumId w:val="19"/>
  </w:num>
  <w:num w:numId="35">
    <w:abstractNumId w:val="6"/>
  </w:num>
  <w:num w:numId="36">
    <w:abstractNumId w:val="11"/>
  </w:num>
  <w:num w:numId="37">
    <w:abstractNumId w:val="36"/>
  </w:num>
  <w:num w:numId="38">
    <w:abstractNumId w:val="39"/>
  </w:num>
  <w:num w:numId="39">
    <w:abstractNumId w:val="16"/>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6E"/>
    <w:rsid w:val="00021226"/>
    <w:rsid w:val="00064FF5"/>
    <w:rsid w:val="000A1C43"/>
    <w:rsid w:val="000C08E6"/>
    <w:rsid w:val="000D6885"/>
    <w:rsid w:val="00106B89"/>
    <w:rsid w:val="00141083"/>
    <w:rsid w:val="0014603D"/>
    <w:rsid w:val="001865E7"/>
    <w:rsid w:val="001B480F"/>
    <w:rsid w:val="001F46E4"/>
    <w:rsid w:val="00215F64"/>
    <w:rsid w:val="00271B7B"/>
    <w:rsid w:val="002A2218"/>
    <w:rsid w:val="00313911"/>
    <w:rsid w:val="00347B6E"/>
    <w:rsid w:val="003549D1"/>
    <w:rsid w:val="00357388"/>
    <w:rsid w:val="003E3709"/>
    <w:rsid w:val="003E5B4D"/>
    <w:rsid w:val="00441680"/>
    <w:rsid w:val="004541BD"/>
    <w:rsid w:val="00457FED"/>
    <w:rsid w:val="00493E82"/>
    <w:rsid w:val="004D4029"/>
    <w:rsid w:val="00530EC2"/>
    <w:rsid w:val="005313A1"/>
    <w:rsid w:val="00587D4B"/>
    <w:rsid w:val="00593374"/>
    <w:rsid w:val="005D3A52"/>
    <w:rsid w:val="005D3D06"/>
    <w:rsid w:val="00611156"/>
    <w:rsid w:val="00611986"/>
    <w:rsid w:val="006159C1"/>
    <w:rsid w:val="006416EE"/>
    <w:rsid w:val="00693098"/>
    <w:rsid w:val="006F39FE"/>
    <w:rsid w:val="00740AC0"/>
    <w:rsid w:val="00802F49"/>
    <w:rsid w:val="00807F3E"/>
    <w:rsid w:val="0082277E"/>
    <w:rsid w:val="008366DF"/>
    <w:rsid w:val="00842757"/>
    <w:rsid w:val="00851B50"/>
    <w:rsid w:val="008F3873"/>
    <w:rsid w:val="009A14CE"/>
    <w:rsid w:val="009F71F4"/>
    <w:rsid w:val="00A444F6"/>
    <w:rsid w:val="00A72CCC"/>
    <w:rsid w:val="00AB1D5D"/>
    <w:rsid w:val="00B3189B"/>
    <w:rsid w:val="00B66A32"/>
    <w:rsid w:val="00B778D0"/>
    <w:rsid w:val="00BA64F9"/>
    <w:rsid w:val="00BD7C20"/>
    <w:rsid w:val="00C424EB"/>
    <w:rsid w:val="00C52F93"/>
    <w:rsid w:val="00C61455"/>
    <w:rsid w:val="00C83869"/>
    <w:rsid w:val="00CA25D2"/>
    <w:rsid w:val="00CB3B5A"/>
    <w:rsid w:val="00CD691A"/>
    <w:rsid w:val="00DE6D70"/>
    <w:rsid w:val="00DF1010"/>
    <w:rsid w:val="00DF45C4"/>
    <w:rsid w:val="00E21AFF"/>
    <w:rsid w:val="00E412EB"/>
    <w:rsid w:val="00EC352B"/>
    <w:rsid w:val="00EE103C"/>
    <w:rsid w:val="00EE5B3F"/>
    <w:rsid w:val="00F009BD"/>
    <w:rsid w:val="00F0194D"/>
    <w:rsid w:val="00F20BC9"/>
    <w:rsid w:val="00F77E88"/>
    <w:rsid w:val="00F81546"/>
    <w:rsid w:val="00F924A1"/>
    <w:rsid w:val="00FB03FB"/>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C7999"/>
  <w15:docId w15:val="{6AF7DDB0-65EF-4A90-9A71-28FF943C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uiPriority w:val="34"/>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Body">
    <w:name w:val="Body"/>
    <w:rsid w:val="00457FE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gov.uk/Ho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olton.ac.uk/about/governance/policies/student-policies/" TargetMode="External"/><Relationship Id="rId2" Type="http://schemas.openxmlformats.org/officeDocument/2006/relationships/numbering" Target="numbering.xml"/><Relationship Id="rId16" Type="http://schemas.openxmlformats.org/officeDocument/2006/relationships/hyperlink" Target="https://www.bolton.ac.uk/library/Study-Skills/Referencing/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ihr.ac.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uk/imgres?imgurl=https%3A%2F%2Fwww.ebsco.com%2Ffiles%2Fpost%2Fassets%2FeBooks-Evidence-Based-Usage-MOBILE-Blog-Image.png&amp;imgrefurl=https%3A%2F%2Fwww.ebsco.com%2Fblog%2Farticle%2Fusing-evidence-based-usage-trends-to-maximize-remaining-budgets&amp;docid=i_xcOFLkfYf5pM&amp;tbnid=N20jPfZdqkVJSM%3A&amp;vet=10ahUKEwi-4b6H3JHkAhUCfxoKHWfDCcoQMwhPKAswCw..i&amp;w=460&amp;h=294&amp;bih=963&amp;biw=1920&amp;q=Using%20evidence&amp;ved=0ahUKEwi-4b6H3JHkAhUCfxoKHWfDCcoQMwhPKAswCw&amp;iact=mrc&amp;uact=8" TargetMode="External"/><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9D2C-827B-40EC-A4ED-3300020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990514AF.dotm</Template>
  <TotalTime>20</TotalTime>
  <Pages>13</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C-B</dc:creator>
  <cp:lastModifiedBy>Woods, Angela</cp:lastModifiedBy>
  <cp:revision>10</cp:revision>
  <cp:lastPrinted>2018-06-08T10:52:00Z</cp:lastPrinted>
  <dcterms:created xsi:type="dcterms:W3CDTF">2019-08-20T13:05:00Z</dcterms:created>
  <dcterms:modified xsi:type="dcterms:W3CDTF">2019-10-29T09:24:00Z</dcterms:modified>
</cp:coreProperties>
</file>